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48DF4" w14:textId="4D25AFF1" w:rsidR="00BF21E8" w:rsidRPr="003A3880" w:rsidRDefault="00BF21E8" w:rsidP="00BF21E8">
      <w:pPr>
        <w:pStyle w:val="Header"/>
        <w:tabs>
          <w:tab w:val="right" w:pos="9630"/>
          <w:tab w:val="right" w:pos="13323"/>
        </w:tabs>
        <w:rPr>
          <w:rFonts w:ascii="Times New Roman" w:hAnsi="Times New Roman"/>
          <w:sz w:val="24"/>
          <w:szCs w:val="24"/>
        </w:rPr>
      </w:pPr>
      <w:r w:rsidRPr="003A3880">
        <w:rPr>
          <w:rFonts w:ascii="Times New Roman" w:hAnsi="Times New Roman"/>
          <w:sz w:val="24"/>
          <w:szCs w:val="24"/>
        </w:rPr>
        <w:t>3GPP TSG-RAN WG4 Meeting #90</w:t>
      </w:r>
      <w:r w:rsidRPr="003A3880">
        <w:rPr>
          <w:rFonts w:ascii="Times New Roman" w:hAnsi="Times New Roman"/>
          <w:sz w:val="24"/>
          <w:szCs w:val="24"/>
        </w:rPr>
        <w:tab/>
      </w:r>
      <w:r w:rsidRPr="003A3880">
        <w:rPr>
          <w:rFonts w:ascii="Times New Roman" w:hAnsi="Times New Roman"/>
          <w:color w:val="000000"/>
          <w:sz w:val="24"/>
          <w:szCs w:val="24"/>
        </w:rPr>
        <w:t>R4-</w:t>
      </w:r>
      <w:r w:rsidR="004E13EF" w:rsidRPr="004E13EF">
        <w:t xml:space="preserve"> </w:t>
      </w:r>
      <w:r w:rsidR="004E13EF" w:rsidRPr="004E13EF">
        <w:rPr>
          <w:rFonts w:ascii="Times New Roman" w:hAnsi="Times New Roman"/>
          <w:color w:val="000000"/>
          <w:sz w:val="24"/>
          <w:szCs w:val="24"/>
        </w:rPr>
        <w:t>1900417</w:t>
      </w:r>
    </w:p>
    <w:p w14:paraId="0846BC0F" w14:textId="77777777" w:rsidR="00BF21E8" w:rsidRPr="003A3880" w:rsidRDefault="00BF21E8" w:rsidP="00BF21E8">
      <w:pPr>
        <w:pStyle w:val="Header"/>
        <w:rPr>
          <w:rFonts w:ascii="Times New Roman" w:hAnsi="Times New Roman"/>
          <w:noProof w:val="0"/>
          <w:lang w:val="en-GB"/>
        </w:rPr>
      </w:pPr>
      <w:r w:rsidRPr="003A3880">
        <w:rPr>
          <w:rFonts w:ascii="Times New Roman" w:eastAsia="SimSun" w:hAnsi="Times New Roman"/>
          <w:sz w:val="24"/>
          <w:szCs w:val="24"/>
          <w:lang w:eastAsia="zh-CN"/>
        </w:rPr>
        <w:t>Athens, Greece, 25</w:t>
      </w:r>
      <w:r w:rsidRPr="003A3880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 w:rsidRPr="003A3880">
        <w:rPr>
          <w:rFonts w:ascii="Times New Roman" w:eastAsia="SimSun" w:hAnsi="Times New Roman"/>
          <w:sz w:val="24"/>
          <w:szCs w:val="24"/>
          <w:lang w:eastAsia="zh-CN"/>
        </w:rPr>
        <w:t xml:space="preserve"> Feb – 1</w:t>
      </w:r>
      <w:r w:rsidRPr="003A3880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st</w:t>
      </w:r>
      <w:r w:rsidRPr="003A3880">
        <w:rPr>
          <w:rFonts w:ascii="Times New Roman" w:eastAsia="SimSun" w:hAnsi="Times New Roman"/>
          <w:sz w:val="24"/>
          <w:szCs w:val="24"/>
          <w:lang w:eastAsia="zh-CN"/>
        </w:rPr>
        <w:t xml:space="preserve"> March, 2019</w:t>
      </w:r>
    </w:p>
    <w:p w14:paraId="1CA94CF0" w14:textId="77777777" w:rsidR="00BF21E8" w:rsidRPr="003A3880" w:rsidRDefault="00BF21E8" w:rsidP="00BF21E8">
      <w:pPr>
        <w:pStyle w:val="Header"/>
        <w:rPr>
          <w:rFonts w:ascii="Times New Roman" w:hAnsi="Times New Roman"/>
          <w:noProof w:val="0"/>
          <w:lang w:val="en-GB"/>
        </w:rPr>
      </w:pPr>
    </w:p>
    <w:p w14:paraId="25F96396" w14:textId="77777777" w:rsidR="00BF21E8" w:rsidRPr="003A3880" w:rsidRDefault="00BF21E8" w:rsidP="00BF21E8">
      <w:pPr>
        <w:pStyle w:val="Footer"/>
        <w:rPr>
          <w:rFonts w:ascii="Times New Roman" w:eastAsia="PMingLiU" w:hAnsi="Times New Roman"/>
          <w:noProof w:val="0"/>
          <w:lang w:eastAsia="zh-TW"/>
        </w:rPr>
      </w:pPr>
    </w:p>
    <w:p w14:paraId="6B6E4782" w14:textId="6038FC37" w:rsidR="00BF21E8" w:rsidRPr="003A3880" w:rsidRDefault="00BF21E8" w:rsidP="00BF21E8">
      <w:pPr>
        <w:tabs>
          <w:tab w:val="left" w:pos="1985"/>
        </w:tabs>
        <w:rPr>
          <w:rFonts w:ascii="Times New Roman" w:hAnsi="Times New Roman" w:cs="Times New Roman"/>
          <w:sz w:val="24"/>
        </w:rPr>
      </w:pPr>
      <w:r w:rsidRPr="003A3880">
        <w:rPr>
          <w:rFonts w:ascii="Times New Roman" w:hAnsi="Times New Roman" w:cs="Times New Roman"/>
          <w:b/>
          <w:sz w:val="24"/>
        </w:rPr>
        <w:t>Agenda item:</w:t>
      </w:r>
      <w:r w:rsidRPr="003A3880">
        <w:rPr>
          <w:rFonts w:ascii="Times New Roman" w:hAnsi="Times New Roman" w:cs="Times New Roman"/>
          <w:sz w:val="24"/>
        </w:rPr>
        <w:tab/>
      </w:r>
      <w:r w:rsidR="007234AD" w:rsidRPr="007234AD">
        <w:rPr>
          <w:rFonts w:ascii="Times New Roman" w:hAnsi="Times New Roman" w:cs="Times New Roman"/>
          <w:sz w:val="24"/>
        </w:rPr>
        <w:t>5.6.6.2</w:t>
      </w:r>
    </w:p>
    <w:p w14:paraId="00BA3427" w14:textId="77777777" w:rsidR="00BF21E8" w:rsidRPr="003A3880" w:rsidRDefault="00BF21E8" w:rsidP="00BF21E8">
      <w:pPr>
        <w:tabs>
          <w:tab w:val="left" w:pos="1985"/>
        </w:tabs>
        <w:rPr>
          <w:rFonts w:ascii="Times New Roman" w:hAnsi="Times New Roman" w:cs="Times New Roman"/>
          <w:sz w:val="24"/>
        </w:rPr>
      </w:pPr>
      <w:r w:rsidRPr="003A3880">
        <w:rPr>
          <w:rFonts w:ascii="Times New Roman" w:hAnsi="Times New Roman" w:cs="Times New Roman"/>
          <w:b/>
          <w:sz w:val="24"/>
        </w:rPr>
        <w:t xml:space="preserve">Source: </w:t>
      </w:r>
      <w:r w:rsidRPr="003A3880">
        <w:rPr>
          <w:rFonts w:ascii="Times New Roman" w:hAnsi="Times New Roman" w:cs="Times New Roman"/>
          <w:b/>
          <w:sz w:val="24"/>
        </w:rPr>
        <w:tab/>
      </w:r>
      <w:r w:rsidRPr="003A3880">
        <w:rPr>
          <w:rFonts w:ascii="Times New Roman" w:hAnsi="Times New Roman" w:cs="Times New Roman"/>
          <w:sz w:val="24"/>
        </w:rPr>
        <w:t>Qualcomm Incorporated</w:t>
      </w:r>
    </w:p>
    <w:p w14:paraId="026F5B44" w14:textId="558A736E" w:rsidR="00BF21E8" w:rsidRPr="003A3880" w:rsidRDefault="00BF21E8" w:rsidP="00BF21E8">
      <w:pPr>
        <w:tabs>
          <w:tab w:val="left" w:pos="1985"/>
        </w:tabs>
        <w:ind w:left="1980" w:hanging="1980"/>
        <w:rPr>
          <w:rFonts w:ascii="Times New Roman" w:hAnsi="Times New Roman" w:cs="Times New Roman"/>
          <w:sz w:val="24"/>
        </w:rPr>
      </w:pPr>
      <w:r w:rsidRPr="003A3880">
        <w:rPr>
          <w:rFonts w:ascii="Times New Roman" w:hAnsi="Times New Roman" w:cs="Times New Roman"/>
          <w:b/>
          <w:sz w:val="24"/>
        </w:rPr>
        <w:t>Title:</w:t>
      </w:r>
      <w:r w:rsidRPr="003A3880">
        <w:rPr>
          <w:rFonts w:ascii="Times New Roman" w:hAnsi="Times New Roman" w:cs="Times New Roman"/>
          <w:sz w:val="24"/>
        </w:rPr>
        <w:t xml:space="preserve"> </w:t>
      </w:r>
      <w:r w:rsidRPr="003A3880">
        <w:rPr>
          <w:rFonts w:ascii="Times New Roman" w:hAnsi="Times New Roman" w:cs="Times New Roman"/>
          <w:sz w:val="24"/>
        </w:rPr>
        <w:tab/>
        <w:t xml:space="preserve">On </w:t>
      </w:r>
      <w:proofErr w:type="spellStart"/>
      <w:r w:rsidRPr="003A3880">
        <w:rPr>
          <w:rFonts w:ascii="Times New Roman" w:hAnsi="Times New Roman" w:cs="Times New Roman"/>
          <w:sz w:val="24"/>
        </w:rPr>
        <w:t>sTTI</w:t>
      </w:r>
      <w:proofErr w:type="spellEnd"/>
      <w:r w:rsidRPr="003A3880">
        <w:rPr>
          <w:rFonts w:ascii="Times New Roman" w:hAnsi="Times New Roman" w:cs="Times New Roman"/>
          <w:sz w:val="24"/>
        </w:rPr>
        <w:t xml:space="preserve"> CQI Fading Tests</w:t>
      </w:r>
    </w:p>
    <w:p w14:paraId="050D01CC" w14:textId="77777777" w:rsidR="00BF21E8" w:rsidRPr="003A3880" w:rsidRDefault="00BF21E8" w:rsidP="00BF21E8">
      <w:pPr>
        <w:tabs>
          <w:tab w:val="left" w:pos="1985"/>
        </w:tabs>
        <w:ind w:left="1980" w:hanging="1980"/>
        <w:rPr>
          <w:rFonts w:ascii="Times New Roman" w:hAnsi="Times New Roman" w:cs="Times New Roman"/>
          <w:sz w:val="24"/>
        </w:rPr>
      </w:pPr>
      <w:r w:rsidRPr="003A3880">
        <w:rPr>
          <w:rFonts w:ascii="Times New Roman" w:hAnsi="Times New Roman" w:cs="Times New Roman"/>
          <w:b/>
          <w:sz w:val="24"/>
        </w:rPr>
        <w:t>Document for:</w:t>
      </w:r>
      <w:r w:rsidRPr="003A3880">
        <w:rPr>
          <w:rFonts w:ascii="Times New Roman" w:hAnsi="Times New Roman" w:cs="Times New Roman"/>
          <w:sz w:val="24"/>
        </w:rPr>
        <w:tab/>
        <w:t>Discussion</w:t>
      </w:r>
    </w:p>
    <w:p w14:paraId="2B65FA97" w14:textId="3098067A" w:rsidR="00284DC8" w:rsidRPr="003A3880" w:rsidRDefault="001D4850" w:rsidP="00A72022">
      <w:pPr>
        <w:pStyle w:val="Heading1"/>
        <w:rPr>
          <w:rFonts w:ascii="Times New Roman" w:hAnsi="Times New Roman"/>
          <w:lang w:val="en-US"/>
        </w:rPr>
      </w:pPr>
      <w:r w:rsidRPr="003A3880">
        <w:rPr>
          <w:rFonts w:ascii="Times New Roman" w:hAnsi="Times New Roman"/>
          <w:lang w:val="en-US"/>
        </w:rPr>
        <w:t>1</w:t>
      </w:r>
      <w:r w:rsidRPr="003A3880">
        <w:rPr>
          <w:rFonts w:ascii="Times New Roman" w:hAnsi="Times New Roman"/>
          <w:lang w:val="en-US"/>
        </w:rPr>
        <w:tab/>
      </w:r>
      <w:r w:rsidR="008A22CF" w:rsidRPr="003A3880">
        <w:rPr>
          <w:rFonts w:ascii="Times New Roman" w:hAnsi="Times New Roman"/>
          <w:lang w:val="en-US"/>
        </w:rPr>
        <w:t>Introduction</w:t>
      </w:r>
    </w:p>
    <w:p w14:paraId="6E62B4F7" w14:textId="14F2B0CC" w:rsidR="00AB7EC6" w:rsidRPr="003A3880" w:rsidRDefault="000828E4" w:rsidP="00A72022">
      <w:pPr>
        <w:rPr>
          <w:rFonts w:ascii="Times New Roman" w:hAnsi="Times New Roman" w:cs="Times New Roman"/>
          <w:sz w:val="20"/>
          <w:szCs w:val="20"/>
        </w:rPr>
      </w:pPr>
      <w:r w:rsidRPr="003A3880">
        <w:rPr>
          <w:rFonts w:ascii="Times New Roman" w:hAnsi="Times New Roman" w:cs="Times New Roman"/>
          <w:sz w:val="20"/>
          <w:szCs w:val="20"/>
        </w:rPr>
        <w:t>RAN4#</w:t>
      </w:r>
      <w:r w:rsidR="000F13B1" w:rsidRPr="003A3880">
        <w:rPr>
          <w:rFonts w:ascii="Times New Roman" w:hAnsi="Times New Roman" w:cs="Times New Roman"/>
          <w:sz w:val="20"/>
          <w:szCs w:val="20"/>
        </w:rPr>
        <w:t>89</w:t>
      </w:r>
      <w:r w:rsidR="00A62E45" w:rsidRPr="003A3880">
        <w:rPr>
          <w:rFonts w:ascii="Times New Roman" w:hAnsi="Times New Roman" w:cs="Times New Roman"/>
          <w:sz w:val="20"/>
          <w:szCs w:val="20"/>
        </w:rPr>
        <w:t xml:space="preserve"> agreed with the </w:t>
      </w:r>
      <w:r w:rsidR="005F20DD" w:rsidRPr="003A3880">
        <w:rPr>
          <w:rFonts w:ascii="Times New Roman" w:hAnsi="Times New Roman" w:cs="Times New Roman"/>
          <w:sz w:val="20"/>
          <w:szCs w:val="20"/>
        </w:rPr>
        <w:t>simulation assumptions and test metrics of</w:t>
      </w:r>
      <w:r w:rsidR="00A62E45" w:rsidRPr="003A3880">
        <w:rPr>
          <w:rFonts w:ascii="Times New Roman" w:hAnsi="Times New Roman" w:cs="Times New Roman"/>
          <w:sz w:val="20"/>
          <w:szCs w:val="20"/>
        </w:rPr>
        <w:t xml:space="preserve"> CQI reporting </w:t>
      </w:r>
      <w:r w:rsidR="003A3880" w:rsidRPr="003A3880">
        <w:rPr>
          <w:rFonts w:ascii="Times New Roman" w:hAnsi="Times New Roman" w:cs="Times New Roman"/>
          <w:sz w:val="20"/>
          <w:szCs w:val="20"/>
        </w:rPr>
        <w:t xml:space="preserve">under fading condition </w:t>
      </w:r>
      <w:r w:rsidR="00A62E45" w:rsidRPr="003A3880">
        <w:rPr>
          <w:rFonts w:ascii="Times New Roman" w:hAnsi="Times New Roman" w:cs="Times New Roman"/>
          <w:sz w:val="20"/>
          <w:szCs w:val="20"/>
        </w:rPr>
        <w:t>test</w:t>
      </w:r>
      <w:r w:rsidR="006E1A8E" w:rsidRPr="003A3880">
        <w:rPr>
          <w:rFonts w:ascii="Times New Roman" w:hAnsi="Times New Roman" w:cs="Times New Roman"/>
          <w:sz w:val="20"/>
          <w:szCs w:val="20"/>
        </w:rPr>
        <w:t xml:space="preserve"> </w:t>
      </w:r>
      <w:r w:rsidR="006E1A8E" w:rsidRPr="003A3880">
        <w:rPr>
          <w:rFonts w:ascii="Times New Roman" w:hAnsi="Times New Roman" w:cs="Times New Roman"/>
          <w:sz w:val="20"/>
          <w:szCs w:val="20"/>
        </w:rPr>
        <w:fldChar w:fldCharType="begin"/>
      </w:r>
      <w:r w:rsidR="006E1A8E" w:rsidRPr="003A3880">
        <w:rPr>
          <w:rFonts w:ascii="Times New Roman" w:hAnsi="Times New Roman" w:cs="Times New Roman"/>
          <w:sz w:val="20"/>
          <w:szCs w:val="20"/>
        </w:rPr>
        <w:instrText xml:space="preserve"> REF _Ref516231610 \r \h </w:instrText>
      </w:r>
      <w:r w:rsidR="00EF3F4D" w:rsidRPr="003A388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E1A8E" w:rsidRPr="003A3880">
        <w:rPr>
          <w:rFonts w:ascii="Times New Roman" w:hAnsi="Times New Roman" w:cs="Times New Roman"/>
          <w:sz w:val="20"/>
          <w:szCs w:val="20"/>
        </w:rPr>
      </w:r>
      <w:r w:rsidR="006E1A8E" w:rsidRPr="003A3880">
        <w:rPr>
          <w:rFonts w:ascii="Times New Roman" w:hAnsi="Times New Roman" w:cs="Times New Roman"/>
          <w:sz w:val="20"/>
          <w:szCs w:val="20"/>
        </w:rPr>
        <w:fldChar w:fldCharType="separate"/>
      </w:r>
      <w:r w:rsidR="000C7434" w:rsidRPr="003A3880">
        <w:rPr>
          <w:rFonts w:ascii="Times New Roman" w:hAnsi="Times New Roman" w:cs="Times New Roman"/>
          <w:sz w:val="20"/>
          <w:szCs w:val="20"/>
        </w:rPr>
        <w:t>[1]</w:t>
      </w:r>
      <w:r w:rsidR="006E1A8E" w:rsidRPr="003A3880">
        <w:rPr>
          <w:rFonts w:ascii="Times New Roman" w:hAnsi="Times New Roman" w:cs="Times New Roman"/>
          <w:sz w:val="20"/>
          <w:szCs w:val="20"/>
        </w:rPr>
        <w:fldChar w:fldCharType="end"/>
      </w:r>
      <w:r w:rsidR="000F13B1" w:rsidRPr="003A3880">
        <w:rPr>
          <w:rFonts w:ascii="Times New Roman" w:hAnsi="Times New Roman" w:cs="Times New Roman"/>
          <w:sz w:val="20"/>
          <w:szCs w:val="20"/>
        </w:rPr>
        <w:t xml:space="preserve">. </w:t>
      </w:r>
      <w:r w:rsidR="006D024C" w:rsidRPr="003A3880">
        <w:rPr>
          <w:rFonts w:ascii="Times New Roman" w:hAnsi="Times New Roman" w:cs="Times New Roman"/>
          <w:sz w:val="20"/>
          <w:szCs w:val="20"/>
        </w:rPr>
        <w:t xml:space="preserve">This contribution discusses </w:t>
      </w:r>
      <w:r w:rsidR="000C3DA1" w:rsidRPr="003A3880">
        <w:rPr>
          <w:rFonts w:ascii="Times New Roman" w:hAnsi="Times New Roman" w:cs="Times New Roman"/>
          <w:sz w:val="20"/>
          <w:szCs w:val="20"/>
        </w:rPr>
        <w:t xml:space="preserve">the </w:t>
      </w:r>
      <w:r w:rsidR="006D024C" w:rsidRPr="003A3880">
        <w:rPr>
          <w:rFonts w:ascii="Times New Roman" w:hAnsi="Times New Roman" w:cs="Times New Roman"/>
          <w:sz w:val="20"/>
          <w:szCs w:val="20"/>
        </w:rPr>
        <w:t xml:space="preserve">SNR test points and requirements of </w:t>
      </w:r>
      <w:proofErr w:type="spellStart"/>
      <w:r w:rsidR="000C3DA1" w:rsidRPr="003A3880">
        <w:rPr>
          <w:rFonts w:ascii="Times New Roman" w:hAnsi="Times New Roman" w:cs="Times New Roman"/>
          <w:sz w:val="20"/>
          <w:szCs w:val="20"/>
        </w:rPr>
        <w:t>sTTI</w:t>
      </w:r>
      <w:proofErr w:type="spellEnd"/>
      <w:r w:rsidR="000C3DA1" w:rsidRPr="003A3880">
        <w:rPr>
          <w:rFonts w:ascii="Times New Roman" w:hAnsi="Times New Roman" w:cs="Times New Roman"/>
          <w:sz w:val="20"/>
          <w:szCs w:val="20"/>
        </w:rPr>
        <w:t xml:space="preserve"> CQI reporting test for </w:t>
      </w:r>
      <w:r w:rsidR="006D024C" w:rsidRPr="003A3880">
        <w:rPr>
          <w:rFonts w:ascii="Times New Roman" w:hAnsi="Times New Roman" w:cs="Times New Roman"/>
          <w:sz w:val="20"/>
          <w:szCs w:val="20"/>
        </w:rPr>
        <w:t xml:space="preserve">both </w:t>
      </w:r>
      <w:r w:rsidR="000C3DA1" w:rsidRPr="003A3880">
        <w:rPr>
          <w:rFonts w:ascii="Times New Roman" w:hAnsi="Times New Roman" w:cs="Times New Roman"/>
          <w:sz w:val="20"/>
          <w:szCs w:val="20"/>
        </w:rPr>
        <w:t xml:space="preserve">CRS-based </w:t>
      </w:r>
      <w:r w:rsidR="006D024C" w:rsidRPr="003A3880">
        <w:rPr>
          <w:rFonts w:ascii="Times New Roman" w:hAnsi="Times New Roman" w:cs="Times New Roman"/>
          <w:sz w:val="20"/>
          <w:szCs w:val="20"/>
        </w:rPr>
        <w:t xml:space="preserve">and DMRS-based </w:t>
      </w:r>
      <w:r w:rsidR="000C3DA1" w:rsidRPr="003A3880">
        <w:rPr>
          <w:rFonts w:ascii="Times New Roman" w:hAnsi="Times New Roman" w:cs="Times New Roman"/>
          <w:sz w:val="20"/>
          <w:szCs w:val="20"/>
        </w:rPr>
        <w:t xml:space="preserve">PDSCH. </w:t>
      </w:r>
      <w:bookmarkStart w:id="0" w:name="_Hlk520453741"/>
    </w:p>
    <w:bookmarkEnd w:id="0"/>
    <w:p w14:paraId="41F1DD83" w14:textId="31109E68" w:rsidR="00A65BA8" w:rsidRPr="003A3880" w:rsidRDefault="00A65BA8" w:rsidP="00A65BA8">
      <w:pPr>
        <w:pStyle w:val="Heading1"/>
        <w:rPr>
          <w:rFonts w:ascii="Times New Roman" w:hAnsi="Times New Roman"/>
        </w:rPr>
      </w:pPr>
      <w:r w:rsidRPr="003A3880">
        <w:rPr>
          <w:rFonts w:ascii="Times New Roman" w:hAnsi="Times New Roman"/>
        </w:rPr>
        <w:t>2</w:t>
      </w:r>
      <w:r w:rsidRPr="003A3880">
        <w:rPr>
          <w:rFonts w:ascii="Times New Roman" w:hAnsi="Times New Roman"/>
        </w:rPr>
        <w:tab/>
      </w:r>
      <w:r w:rsidR="007976AB" w:rsidRPr="003A3880">
        <w:rPr>
          <w:rFonts w:ascii="Times New Roman" w:hAnsi="Times New Roman"/>
        </w:rPr>
        <w:t>CRS-based PDSCH</w:t>
      </w:r>
    </w:p>
    <w:p w14:paraId="14C3EC55" w14:textId="17DBE78D" w:rsidR="00105FC5" w:rsidRPr="003A3880" w:rsidRDefault="00C05D7B" w:rsidP="00105FC5">
      <w:pPr>
        <w:pStyle w:val="Heading2"/>
        <w:rPr>
          <w:rFonts w:ascii="Times New Roman" w:hAnsi="Times New Roman"/>
        </w:rPr>
      </w:pPr>
      <w:r w:rsidRPr="003A3880">
        <w:rPr>
          <w:rFonts w:ascii="Times New Roman" w:hAnsi="Times New Roman"/>
        </w:rPr>
        <w:t>2.</w:t>
      </w:r>
      <w:r w:rsidR="005467B1" w:rsidRPr="003A3880">
        <w:rPr>
          <w:rFonts w:ascii="Times New Roman" w:eastAsia="PMingLiU" w:hAnsi="Times New Roman"/>
          <w:lang w:eastAsia="zh-TW"/>
        </w:rPr>
        <w:t>1</w:t>
      </w:r>
      <w:r w:rsidRPr="003A3880">
        <w:rPr>
          <w:rFonts w:ascii="Times New Roman" w:hAnsi="Times New Roman"/>
        </w:rPr>
        <w:tab/>
        <w:t>Test points</w:t>
      </w:r>
    </w:p>
    <w:p w14:paraId="3B4E2277" w14:textId="77777777" w:rsidR="00105FC5" w:rsidRPr="003A3880" w:rsidRDefault="00105FC5" w:rsidP="00105FC5">
      <w:pPr>
        <w:rPr>
          <w:rFonts w:ascii="Times New Roman" w:hAnsi="Times New Roman" w:cs="Times New Roman"/>
          <w:sz w:val="20"/>
          <w:szCs w:val="20"/>
          <w:lang w:val="en-GB"/>
        </w:rPr>
      </w:pPr>
      <w:bookmarkStart w:id="1" w:name="_Hlk521673463"/>
      <w:bookmarkStart w:id="2" w:name="_Hlk510798492"/>
      <w:r w:rsidRPr="003A3880">
        <w:rPr>
          <w:rFonts w:ascii="Times New Roman" w:hAnsi="Times New Roman" w:cs="Times New Roman"/>
          <w:sz w:val="20"/>
          <w:szCs w:val="20"/>
          <w:lang w:val="en-GB"/>
        </w:rPr>
        <w:t>The test metrics of the existing wideband CQI reporting requirements are specified as follows</w:t>
      </w:r>
      <w:bookmarkEnd w:id="1"/>
      <w:r w:rsidRPr="003A3880">
        <w:rPr>
          <w:rFonts w:ascii="Times New Roman" w:hAnsi="Times New Roman" w:cs="Times New Roman"/>
          <w:sz w:val="20"/>
          <w:szCs w:val="20"/>
          <w:lang w:val="en-GB"/>
        </w:rPr>
        <w:t>:</w:t>
      </w:r>
    </w:p>
    <w:bookmarkEnd w:id="2"/>
    <w:p w14:paraId="3F8D01CD" w14:textId="7097032B" w:rsidR="00105FC5" w:rsidRPr="003A3880" w:rsidRDefault="00105FC5" w:rsidP="00105FC5">
      <w:pPr>
        <w:ind w:left="284"/>
        <w:rPr>
          <w:rFonts w:ascii="Times New Roman" w:hAnsi="Times New Roman" w:cs="Times New Roman"/>
          <w:i/>
          <w:sz w:val="20"/>
          <w:szCs w:val="20"/>
        </w:rPr>
      </w:pPr>
      <w:r w:rsidRPr="003A3880">
        <w:rPr>
          <w:rFonts w:ascii="Times New Roman" w:hAnsi="Times New Roman" w:cs="Times New Roman"/>
          <w:i/>
          <w:sz w:val="20"/>
          <w:szCs w:val="20"/>
        </w:rPr>
        <w:t>a)</w:t>
      </w:r>
      <w:r w:rsidRPr="003A3880">
        <w:rPr>
          <w:rFonts w:ascii="Times New Roman" w:hAnsi="Times New Roman" w:cs="Times New Roman"/>
          <w:i/>
          <w:sz w:val="20"/>
          <w:szCs w:val="20"/>
        </w:rPr>
        <w:tab/>
        <w:t xml:space="preserve">a CQI index not in the set {median CQI -1, median CQI, median CQI +1} shall be reported at least </w:t>
      </w:r>
      <w:r w:rsidR="00FE3463" w:rsidRPr="00C94D63">
        <w:rPr>
          <w:rFonts w:ascii="Symbol" w:hAnsi="Symbol"/>
          <w:i/>
          <w:iCs/>
        </w:rPr>
        <w:t></w:t>
      </w:r>
      <w:r w:rsidRPr="003A3880">
        <w:rPr>
          <w:rFonts w:ascii="Times New Roman" w:hAnsi="Times New Roman" w:cs="Times New Roman"/>
          <w:i/>
          <w:sz w:val="20"/>
          <w:szCs w:val="20"/>
        </w:rPr>
        <w:t xml:space="preserve"> % of the time;</w:t>
      </w:r>
    </w:p>
    <w:p w14:paraId="1F8AF5C2" w14:textId="6C61732B" w:rsidR="00105FC5" w:rsidRPr="003A3880" w:rsidRDefault="00105FC5" w:rsidP="00105FC5">
      <w:pPr>
        <w:ind w:left="284"/>
        <w:rPr>
          <w:rFonts w:ascii="Times New Roman" w:hAnsi="Times New Roman" w:cs="Times New Roman"/>
          <w:i/>
          <w:sz w:val="20"/>
          <w:szCs w:val="20"/>
        </w:rPr>
      </w:pPr>
      <w:r w:rsidRPr="003A3880">
        <w:rPr>
          <w:rFonts w:ascii="Times New Roman" w:hAnsi="Times New Roman" w:cs="Times New Roman"/>
          <w:i/>
          <w:sz w:val="20"/>
          <w:szCs w:val="20"/>
        </w:rPr>
        <w:t>b)</w:t>
      </w:r>
      <w:r w:rsidRPr="003A3880">
        <w:rPr>
          <w:rFonts w:ascii="Times New Roman" w:hAnsi="Times New Roman" w:cs="Times New Roman"/>
          <w:i/>
          <w:sz w:val="20"/>
          <w:szCs w:val="20"/>
        </w:rPr>
        <w:tab/>
        <w:t>the ratio of the throughput obtained when transmitting the transport format indicated by each reported wideband CQI index and that obtained when transmitting a fixed transport format configured according to the wideband CQI median shall be</w:t>
      </w:r>
      <w:r w:rsidR="005951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95150" w:rsidRPr="00C94D63">
        <w:t xml:space="preserve">≥ </w:t>
      </w:r>
      <w:r w:rsidR="00595150" w:rsidRPr="00C94D63">
        <w:rPr>
          <w:rFonts w:ascii="Symbol" w:hAnsi="Symbol"/>
          <w:i/>
          <w:iCs/>
        </w:rPr>
        <w:t></w:t>
      </w:r>
      <w:r w:rsidR="00595150" w:rsidRPr="00C94D63">
        <w:rPr>
          <w:rFonts w:ascii="Symbol" w:hAnsi="Symbol"/>
        </w:rPr>
        <w:t></w:t>
      </w:r>
      <w:r w:rsidR="00595150" w:rsidRPr="00C94D63">
        <w:t>;</w:t>
      </w:r>
      <w:bookmarkStart w:id="3" w:name="_GoBack"/>
      <w:bookmarkEnd w:id="3"/>
    </w:p>
    <w:p w14:paraId="3102D69D" w14:textId="77777777" w:rsidR="00105FC5" w:rsidRPr="003A3880" w:rsidRDefault="00105FC5" w:rsidP="00105FC5">
      <w:pPr>
        <w:ind w:left="284"/>
        <w:rPr>
          <w:rFonts w:ascii="Times New Roman" w:hAnsi="Times New Roman" w:cs="Times New Roman"/>
          <w:sz w:val="20"/>
          <w:szCs w:val="20"/>
        </w:rPr>
      </w:pPr>
      <w:r w:rsidRPr="003A3880">
        <w:rPr>
          <w:rFonts w:ascii="Times New Roman" w:hAnsi="Times New Roman" w:cs="Times New Roman"/>
          <w:i/>
          <w:sz w:val="20"/>
          <w:szCs w:val="20"/>
        </w:rPr>
        <w:t>c)</w:t>
      </w:r>
      <w:r w:rsidRPr="003A3880">
        <w:rPr>
          <w:rFonts w:ascii="Times New Roman" w:hAnsi="Times New Roman" w:cs="Times New Roman"/>
          <w:i/>
          <w:sz w:val="20"/>
          <w:szCs w:val="20"/>
        </w:rPr>
        <w:tab/>
        <w:t>when transmitting the transport format indicated by each reported wideband CQI index, the average BLER for the indicated transport formats shall be greater or equal to δ</w:t>
      </w:r>
    </w:p>
    <w:p w14:paraId="75A0C475" w14:textId="7E196932" w:rsidR="00CB73D4" w:rsidRDefault="006A2C3D" w:rsidP="00105FC5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[</w:t>
      </w:r>
      <w:r w:rsidR="00806DE9">
        <w:rPr>
          <w:rFonts w:ascii="Times New Roman" w:hAnsi="Times New Roman" w:cs="Times New Roman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], Ericsson suggested </w:t>
      </w:r>
      <w:r w:rsidR="00AF1287">
        <w:rPr>
          <w:rFonts w:ascii="Times New Roman" w:hAnsi="Times New Roman" w:cs="Times New Roman"/>
          <w:sz w:val="20"/>
          <w:szCs w:val="20"/>
          <w:lang w:val="en-GB"/>
        </w:rPr>
        <w:t>testing points of {1,2} and {9,10}. We present</w:t>
      </w:r>
      <w:r w:rsidR="00443FAB">
        <w:rPr>
          <w:rFonts w:ascii="Times New Roman" w:hAnsi="Times New Roman" w:cs="Times New Roman"/>
          <w:sz w:val="20"/>
          <w:szCs w:val="20"/>
          <w:lang w:val="en-GB"/>
        </w:rPr>
        <w:t xml:space="preserve"> in Table </w:t>
      </w:r>
      <w:r w:rsidR="00A26468"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B72CD2">
        <w:rPr>
          <w:rFonts w:ascii="Times New Roman" w:hAnsi="Times New Roman" w:cs="Times New Roman"/>
          <w:sz w:val="20"/>
          <w:szCs w:val="20"/>
          <w:lang w:val="en-GB"/>
        </w:rPr>
        <w:t xml:space="preserve"> to </w:t>
      </w:r>
      <w:r w:rsidR="00A26468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AF1287">
        <w:rPr>
          <w:rFonts w:ascii="Times New Roman" w:hAnsi="Times New Roman" w:cs="Times New Roman"/>
          <w:sz w:val="20"/>
          <w:szCs w:val="20"/>
          <w:lang w:val="en-GB"/>
        </w:rPr>
        <w:t xml:space="preserve"> the test metrics of </w:t>
      </w:r>
      <w:r w:rsidR="002772B4">
        <w:rPr>
          <w:rFonts w:ascii="Times New Roman" w:hAnsi="Times New Roman" w:cs="Times New Roman"/>
          <w:sz w:val="20"/>
          <w:szCs w:val="20"/>
          <w:lang w:val="en-GB"/>
        </w:rPr>
        <w:t>our simulation results in these test points</w:t>
      </w:r>
      <w:r w:rsidR="00443FAB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D9C1068" w14:textId="7ABB3BE4" w:rsidR="00333DAB" w:rsidRPr="003A3880" w:rsidRDefault="00333DAB" w:rsidP="00333DAB">
      <w:pPr>
        <w:pStyle w:val="Caption"/>
        <w:rPr>
          <w:rFonts w:ascii="Times New Roman" w:hAnsi="Times New Roman" w:cs="Times New Roman"/>
          <w:sz w:val="20"/>
          <w:szCs w:val="20"/>
          <w:lang w:val="en-GB"/>
        </w:rPr>
      </w:pPr>
      <w:bookmarkStart w:id="4" w:name="_Ref516489070"/>
      <w:r w:rsidRPr="003A3880">
        <w:rPr>
          <w:rFonts w:ascii="Times New Roman" w:hAnsi="Times New Roman" w:cs="Times New Roman"/>
          <w:sz w:val="20"/>
          <w:szCs w:val="20"/>
        </w:rPr>
        <w:t xml:space="preserve">Table </w:t>
      </w:r>
      <w:bookmarkEnd w:id="4"/>
      <w:r w:rsidR="00A26468">
        <w:rPr>
          <w:rFonts w:ascii="Times New Roman" w:hAnsi="Times New Roman" w:cs="Times New Roman"/>
          <w:sz w:val="20"/>
          <w:szCs w:val="20"/>
        </w:rPr>
        <w:t>1</w:t>
      </w:r>
      <w:r w:rsidRPr="003A3880">
        <w:rPr>
          <w:rFonts w:ascii="Times New Roman" w:hAnsi="Times New Roman" w:cs="Times New Roman"/>
          <w:sz w:val="20"/>
          <w:szCs w:val="20"/>
        </w:rPr>
        <w:tab/>
        <w:t xml:space="preserve">Simulation results of wideband CQI with </w:t>
      </w:r>
      <w:r w:rsidR="00B72CD2">
        <w:rPr>
          <w:rFonts w:ascii="Times New Roman" w:hAnsi="Times New Roman" w:cs="Times New Roman"/>
          <w:sz w:val="20"/>
          <w:szCs w:val="20"/>
        </w:rPr>
        <w:t xml:space="preserve">FDD </w:t>
      </w:r>
      <w:r w:rsidRPr="003A3880">
        <w:rPr>
          <w:rFonts w:ascii="Times New Roman" w:hAnsi="Times New Roman" w:cs="Times New Roman"/>
          <w:sz w:val="20"/>
          <w:szCs w:val="20"/>
        </w:rPr>
        <w:t>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1181"/>
        <w:gridCol w:w="4373"/>
        <w:gridCol w:w="2232"/>
        <w:gridCol w:w="1237"/>
      </w:tblGrid>
      <w:tr w:rsidR="00333DAB" w:rsidRPr="003A3880" w14:paraId="067DF334" w14:textId="77777777" w:rsidTr="00701C54">
        <w:tc>
          <w:tcPr>
            <w:tcW w:w="0" w:type="auto"/>
          </w:tcPr>
          <w:p w14:paraId="272E4A0A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</w:t>
            </w:r>
          </w:p>
        </w:tc>
        <w:tc>
          <w:tcPr>
            <w:tcW w:w="0" w:type="auto"/>
          </w:tcPr>
          <w:p w14:paraId="35DB1675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 CQI</w:t>
            </w:r>
          </w:p>
        </w:tc>
        <w:tc>
          <w:tcPr>
            <w:tcW w:w="0" w:type="auto"/>
          </w:tcPr>
          <w:p w14:paraId="30F96284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1 - </w:t>
            </w:r>
            <w:proofErr w:type="gram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Prob(</w:t>
            </w:r>
            <w:proofErr w:type="gram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medianCQI-1, </w:t>
            </w: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medianCQI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medianCQI+1) &gt; α </w:t>
            </w:r>
          </w:p>
        </w:tc>
        <w:tc>
          <w:tcPr>
            <w:tcW w:w="0" w:type="auto"/>
          </w:tcPr>
          <w:p w14:paraId="6A453DE3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BLER with follow CQI &gt; δ</w:t>
            </w:r>
          </w:p>
        </w:tc>
        <w:tc>
          <w:tcPr>
            <w:tcW w:w="0" w:type="auto"/>
          </w:tcPr>
          <w:p w14:paraId="7D6428CB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Tput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ratio &gt; γ</w:t>
            </w:r>
          </w:p>
        </w:tc>
      </w:tr>
      <w:tr w:rsidR="00333DAB" w:rsidRPr="003A3880" w14:paraId="7F2B0C56" w14:textId="77777777" w:rsidTr="00701C54">
        <w:tc>
          <w:tcPr>
            <w:tcW w:w="0" w:type="auto"/>
          </w:tcPr>
          <w:p w14:paraId="28E7C452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</w:tcPr>
          <w:p w14:paraId="5E633AA1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</w:tcPr>
          <w:p w14:paraId="1FCD1F36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</w:tcPr>
          <w:p w14:paraId="1B33239A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31</w:t>
            </w:r>
          </w:p>
        </w:tc>
        <w:tc>
          <w:tcPr>
            <w:tcW w:w="0" w:type="auto"/>
          </w:tcPr>
          <w:p w14:paraId="13E97B47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34</w:t>
            </w:r>
          </w:p>
        </w:tc>
      </w:tr>
      <w:tr w:rsidR="00333DAB" w:rsidRPr="003A3880" w14:paraId="422958DD" w14:textId="77777777" w:rsidTr="00701C54">
        <w:tc>
          <w:tcPr>
            <w:tcW w:w="0" w:type="auto"/>
          </w:tcPr>
          <w:p w14:paraId="31852C44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</w:tcPr>
          <w:p w14:paraId="5CFFEB44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0" w:type="auto"/>
          </w:tcPr>
          <w:p w14:paraId="60F1833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</w:t>
            </w:r>
          </w:p>
        </w:tc>
        <w:tc>
          <w:tcPr>
            <w:tcW w:w="0" w:type="auto"/>
          </w:tcPr>
          <w:p w14:paraId="2C44BED0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35</w:t>
            </w:r>
          </w:p>
        </w:tc>
        <w:tc>
          <w:tcPr>
            <w:tcW w:w="0" w:type="auto"/>
          </w:tcPr>
          <w:p w14:paraId="6458EA82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1.35</w:t>
            </w:r>
          </w:p>
        </w:tc>
      </w:tr>
      <w:tr w:rsidR="00333DAB" w:rsidRPr="003A3880" w14:paraId="0A615C9E" w14:textId="77777777" w:rsidTr="00701C54">
        <w:tc>
          <w:tcPr>
            <w:tcW w:w="0" w:type="auto"/>
          </w:tcPr>
          <w:p w14:paraId="4742F5B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0" w:type="auto"/>
          </w:tcPr>
          <w:p w14:paraId="6EDA6398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0" w:type="auto"/>
          </w:tcPr>
          <w:p w14:paraId="4B2BBBCC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</w:t>
            </w:r>
          </w:p>
        </w:tc>
        <w:tc>
          <w:tcPr>
            <w:tcW w:w="0" w:type="auto"/>
          </w:tcPr>
          <w:p w14:paraId="67D06B6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25</w:t>
            </w:r>
          </w:p>
        </w:tc>
        <w:tc>
          <w:tcPr>
            <w:tcW w:w="0" w:type="auto"/>
          </w:tcPr>
          <w:p w14:paraId="41B6517F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333DAB" w:rsidRPr="003A3880" w14:paraId="00217AC6" w14:textId="77777777" w:rsidTr="00701C54">
        <w:tc>
          <w:tcPr>
            <w:tcW w:w="0" w:type="auto"/>
          </w:tcPr>
          <w:p w14:paraId="542AC6F4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0" w:type="auto"/>
          </w:tcPr>
          <w:p w14:paraId="081F6944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</w:tcPr>
          <w:p w14:paraId="38161B63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</w:tcPr>
          <w:p w14:paraId="43257BF5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38</w:t>
            </w:r>
          </w:p>
        </w:tc>
        <w:tc>
          <w:tcPr>
            <w:tcW w:w="0" w:type="auto"/>
          </w:tcPr>
          <w:p w14:paraId="10113B6D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</w:tbl>
    <w:p w14:paraId="3EA5D3A1" w14:textId="77777777" w:rsidR="00527207" w:rsidRPr="00C76929" w:rsidRDefault="00527207" w:rsidP="00333DAB">
      <w:pPr>
        <w:rPr>
          <w:rFonts w:ascii="Times New Roman" w:eastAsia="PMingLiU" w:hAnsi="Times New Roman" w:cs="Times New Roman"/>
          <w:sz w:val="20"/>
          <w:szCs w:val="20"/>
          <w:lang w:val="en-GB"/>
        </w:rPr>
      </w:pPr>
    </w:p>
    <w:p w14:paraId="1CD5BEDC" w14:textId="17F7D885" w:rsidR="00333DAB" w:rsidRPr="003A3880" w:rsidRDefault="00333DAB" w:rsidP="00333DAB">
      <w:pPr>
        <w:pStyle w:val="Caption"/>
        <w:rPr>
          <w:rFonts w:ascii="Times New Roman" w:hAnsi="Times New Roman" w:cs="Times New Roman"/>
          <w:sz w:val="20"/>
          <w:szCs w:val="20"/>
          <w:lang w:val="en-GB"/>
        </w:rPr>
      </w:pPr>
      <w:bookmarkStart w:id="5" w:name="_Ref516489071"/>
      <w:r w:rsidRPr="003A3880">
        <w:rPr>
          <w:rFonts w:ascii="Times New Roman" w:hAnsi="Times New Roman" w:cs="Times New Roman"/>
          <w:sz w:val="20"/>
          <w:szCs w:val="20"/>
        </w:rPr>
        <w:t xml:space="preserve">Table </w:t>
      </w:r>
      <w:bookmarkEnd w:id="5"/>
      <w:r w:rsidR="00A26468">
        <w:rPr>
          <w:rFonts w:ascii="Times New Roman" w:hAnsi="Times New Roman" w:cs="Times New Roman"/>
          <w:sz w:val="20"/>
          <w:szCs w:val="20"/>
        </w:rPr>
        <w:t>2</w:t>
      </w:r>
      <w:r w:rsidRPr="003A3880">
        <w:rPr>
          <w:rFonts w:ascii="Times New Roman" w:hAnsi="Times New Roman" w:cs="Times New Roman"/>
          <w:sz w:val="20"/>
          <w:szCs w:val="20"/>
        </w:rPr>
        <w:tab/>
        <w:t xml:space="preserve">Simulation results of wideband CQI with </w:t>
      </w:r>
      <w:r w:rsidR="00B72CD2">
        <w:rPr>
          <w:rFonts w:ascii="Times New Roman" w:hAnsi="Times New Roman" w:cs="Times New Roman"/>
          <w:sz w:val="20"/>
          <w:szCs w:val="20"/>
        </w:rPr>
        <w:t xml:space="preserve">FDD </w:t>
      </w:r>
      <w:proofErr w:type="spellStart"/>
      <w:r w:rsidRPr="003A3880">
        <w:rPr>
          <w:rFonts w:ascii="Times New Roman" w:hAnsi="Times New Roman" w:cs="Times New Roman"/>
          <w:sz w:val="20"/>
          <w:szCs w:val="20"/>
        </w:rPr>
        <w:t>subslot</w:t>
      </w:r>
      <w:proofErr w:type="spellEnd"/>
      <w:r w:rsidRPr="003A3880">
        <w:rPr>
          <w:rFonts w:ascii="Times New Roman" w:hAnsi="Times New Roman" w:cs="Times New Roman"/>
          <w:sz w:val="20"/>
          <w:szCs w:val="20"/>
        </w:rP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1181"/>
        <w:gridCol w:w="4373"/>
        <w:gridCol w:w="2232"/>
        <w:gridCol w:w="1237"/>
      </w:tblGrid>
      <w:tr w:rsidR="00333DAB" w:rsidRPr="003A3880" w14:paraId="6251A2E9" w14:textId="77777777" w:rsidTr="00701C54">
        <w:tc>
          <w:tcPr>
            <w:tcW w:w="0" w:type="auto"/>
          </w:tcPr>
          <w:p w14:paraId="4F07C1A8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</w:t>
            </w:r>
          </w:p>
        </w:tc>
        <w:tc>
          <w:tcPr>
            <w:tcW w:w="0" w:type="auto"/>
          </w:tcPr>
          <w:p w14:paraId="779D2BA9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 CQI</w:t>
            </w:r>
          </w:p>
        </w:tc>
        <w:tc>
          <w:tcPr>
            <w:tcW w:w="0" w:type="auto"/>
          </w:tcPr>
          <w:p w14:paraId="63A0E63B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1 - </w:t>
            </w:r>
            <w:proofErr w:type="gram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Prob(</w:t>
            </w:r>
            <w:proofErr w:type="gram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medianCQI-1, </w:t>
            </w: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medianCQI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medianCQI+1) &gt; α </w:t>
            </w:r>
          </w:p>
        </w:tc>
        <w:tc>
          <w:tcPr>
            <w:tcW w:w="0" w:type="auto"/>
          </w:tcPr>
          <w:p w14:paraId="2EAD5EB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BLER with follow CQI &gt; δ</w:t>
            </w:r>
          </w:p>
        </w:tc>
        <w:tc>
          <w:tcPr>
            <w:tcW w:w="0" w:type="auto"/>
          </w:tcPr>
          <w:p w14:paraId="4C187BC9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Tput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ratio &gt; γ</w:t>
            </w:r>
          </w:p>
        </w:tc>
      </w:tr>
      <w:tr w:rsidR="00333DAB" w:rsidRPr="003A3880" w14:paraId="59B45CA1" w14:textId="77777777" w:rsidTr="00701C54">
        <w:tc>
          <w:tcPr>
            <w:tcW w:w="0" w:type="auto"/>
            <w:vAlign w:val="bottom"/>
          </w:tcPr>
          <w:p w14:paraId="70E3BD20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vAlign w:val="bottom"/>
          </w:tcPr>
          <w:p w14:paraId="6BDB77D2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5D90B596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0.40</w:t>
            </w:r>
          </w:p>
        </w:tc>
        <w:tc>
          <w:tcPr>
            <w:tcW w:w="0" w:type="auto"/>
            <w:vAlign w:val="bottom"/>
          </w:tcPr>
          <w:p w14:paraId="139336E7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0.42</w:t>
            </w:r>
          </w:p>
        </w:tc>
        <w:tc>
          <w:tcPr>
            <w:tcW w:w="0" w:type="auto"/>
            <w:vAlign w:val="bottom"/>
          </w:tcPr>
          <w:p w14:paraId="11ADF59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1.32</w:t>
            </w:r>
          </w:p>
        </w:tc>
      </w:tr>
      <w:tr w:rsidR="00333DAB" w:rsidRPr="003A3880" w14:paraId="32F65C83" w14:textId="77777777" w:rsidTr="00701C54">
        <w:tc>
          <w:tcPr>
            <w:tcW w:w="0" w:type="auto"/>
            <w:vAlign w:val="bottom"/>
          </w:tcPr>
          <w:p w14:paraId="77526919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vAlign w:val="bottom"/>
          </w:tcPr>
          <w:p w14:paraId="2F96D167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47EC36DB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0.41</w:t>
            </w:r>
          </w:p>
        </w:tc>
        <w:tc>
          <w:tcPr>
            <w:tcW w:w="0" w:type="auto"/>
            <w:vAlign w:val="bottom"/>
          </w:tcPr>
          <w:p w14:paraId="4C01529D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0.32</w:t>
            </w:r>
          </w:p>
        </w:tc>
        <w:tc>
          <w:tcPr>
            <w:tcW w:w="0" w:type="auto"/>
            <w:vAlign w:val="bottom"/>
          </w:tcPr>
          <w:p w14:paraId="69CB2FD1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1.28</w:t>
            </w:r>
          </w:p>
        </w:tc>
      </w:tr>
      <w:tr w:rsidR="00333DAB" w:rsidRPr="003A3880" w14:paraId="63E066B4" w14:textId="77777777" w:rsidTr="00701C54">
        <w:tc>
          <w:tcPr>
            <w:tcW w:w="0" w:type="auto"/>
            <w:vAlign w:val="bottom"/>
          </w:tcPr>
          <w:p w14:paraId="3047E389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0" w:type="auto"/>
            <w:vAlign w:val="bottom"/>
          </w:tcPr>
          <w:p w14:paraId="50F0BF5B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0" w:type="auto"/>
            <w:vAlign w:val="bottom"/>
          </w:tcPr>
          <w:p w14:paraId="3EE9F5ED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  <w:vAlign w:val="bottom"/>
          </w:tcPr>
          <w:p w14:paraId="308C6635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0.39</w:t>
            </w:r>
          </w:p>
        </w:tc>
        <w:tc>
          <w:tcPr>
            <w:tcW w:w="0" w:type="auto"/>
            <w:vAlign w:val="bottom"/>
          </w:tcPr>
          <w:p w14:paraId="1539C251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1.25</w:t>
            </w:r>
          </w:p>
        </w:tc>
      </w:tr>
      <w:tr w:rsidR="00333DAB" w:rsidRPr="003A3880" w14:paraId="33100BC1" w14:textId="77777777" w:rsidTr="00701C54">
        <w:tc>
          <w:tcPr>
            <w:tcW w:w="0" w:type="auto"/>
            <w:vAlign w:val="bottom"/>
          </w:tcPr>
          <w:p w14:paraId="32D0F9F5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0" w:type="auto"/>
            <w:vAlign w:val="bottom"/>
          </w:tcPr>
          <w:p w14:paraId="1611FB6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vAlign w:val="bottom"/>
          </w:tcPr>
          <w:p w14:paraId="4AE7731E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  <w:vAlign w:val="bottom"/>
          </w:tcPr>
          <w:p w14:paraId="2C381CAB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0.51</w:t>
            </w:r>
          </w:p>
        </w:tc>
        <w:tc>
          <w:tcPr>
            <w:tcW w:w="0" w:type="auto"/>
            <w:vAlign w:val="bottom"/>
          </w:tcPr>
          <w:p w14:paraId="7FB08CA1" w14:textId="77777777" w:rsidR="00333DAB" w:rsidRPr="003A3880" w:rsidRDefault="00333DAB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1.43</w:t>
            </w:r>
          </w:p>
        </w:tc>
      </w:tr>
    </w:tbl>
    <w:p w14:paraId="6054A5AD" w14:textId="7026F043" w:rsidR="002772B4" w:rsidRDefault="002772B4" w:rsidP="00105FC5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6DC8C4E" w14:textId="4571AA96" w:rsidR="00B72CD2" w:rsidRPr="003A3880" w:rsidRDefault="00B72CD2" w:rsidP="00B72CD2">
      <w:pPr>
        <w:pStyle w:val="Caption"/>
        <w:rPr>
          <w:rFonts w:ascii="Times New Roman" w:hAnsi="Times New Roman" w:cs="Times New Roman"/>
          <w:sz w:val="20"/>
          <w:szCs w:val="20"/>
          <w:lang w:val="en-GB"/>
        </w:rPr>
      </w:pPr>
      <w:r w:rsidRPr="003A3880">
        <w:rPr>
          <w:rFonts w:ascii="Times New Roman" w:hAnsi="Times New Roman" w:cs="Times New Roman"/>
          <w:sz w:val="20"/>
          <w:szCs w:val="20"/>
        </w:rPr>
        <w:lastRenderedPageBreak/>
        <w:t xml:space="preserve">Table </w:t>
      </w:r>
      <w:r w:rsidR="00A26468">
        <w:rPr>
          <w:rFonts w:ascii="Times New Roman" w:hAnsi="Times New Roman" w:cs="Times New Roman"/>
          <w:sz w:val="20"/>
          <w:szCs w:val="20"/>
        </w:rPr>
        <w:t>3</w:t>
      </w:r>
      <w:r w:rsidRPr="003A3880">
        <w:rPr>
          <w:rFonts w:ascii="Times New Roman" w:hAnsi="Times New Roman" w:cs="Times New Roman"/>
          <w:sz w:val="20"/>
          <w:szCs w:val="20"/>
        </w:rPr>
        <w:tab/>
        <w:t xml:space="preserve">Simulation results of wideband CQI with </w:t>
      </w:r>
      <w:r>
        <w:rPr>
          <w:rFonts w:ascii="Times New Roman" w:hAnsi="Times New Roman" w:cs="Times New Roman"/>
          <w:sz w:val="20"/>
          <w:szCs w:val="20"/>
        </w:rPr>
        <w:t xml:space="preserve">TDD </w:t>
      </w:r>
      <w:r w:rsidRPr="003A3880">
        <w:rPr>
          <w:rFonts w:ascii="Times New Roman" w:hAnsi="Times New Roman" w:cs="Times New Roman"/>
          <w:sz w:val="20"/>
          <w:szCs w:val="20"/>
        </w:rPr>
        <w:t>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1181"/>
        <w:gridCol w:w="4373"/>
        <w:gridCol w:w="2232"/>
        <w:gridCol w:w="1237"/>
      </w:tblGrid>
      <w:tr w:rsidR="00B72CD2" w:rsidRPr="003A3880" w14:paraId="53451500" w14:textId="77777777" w:rsidTr="00701C54">
        <w:tc>
          <w:tcPr>
            <w:tcW w:w="0" w:type="auto"/>
          </w:tcPr>
          <w:p w14:paraId="65FF7B87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</w:t>
            </w:r>
          </w:p>
        </w:tc>
        <w:tc>
          <w:tcPr>
            <w:tcW w:w="0" w:type="auto"/>
          </w:tcPr>
          <w:p w14:paraId="1532D92A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 CQI</w:t>
            </w:r>
          </w:p>
        </w:tc>
        <w:tc>
          <w:tcPr>
            <w:tcW w:w="0" w:type="auto"/>
          </w:tcPr>
          <w:p w14:paraId="5AC1E20B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1 - </w:t>
            </w:r>
            <w:proofErr w:type="gram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Prob(</w:t>
            </w:r>
            <w:proofErr w:type="gram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medianCQI-1, </w:t>
            </w: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medianCQI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medianCQI+1) &gt; α </w:t>
            </w:r>
          </w:p>
        </w:tc>
        <w:tc>
          <w:tcPr>
            <w:tcW w:w="0" w:type="auto"/>
          </w:tcPr>
          <w:p w14:paraId="5B09AC44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BLER with follow CQI &gt; δ</w:t>
            </w:r>
          </w:p>
        </w:tc>
        <w:tc>
          <w:tcPr>
            <w:tcW w:w="0" w:type="auto"/>
          </w:tcPr>
          <w:p w14:paraId="1D22989A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Tput</w:t>
            </w:r>
            <w:proofErr w:type="spellEnd"/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ratio &gt; γ</w:t>
            </w:r>
          </w:p>
        </w:tc>
      </w:tr>
      <w:tr w:rsidR="00B72CD2" w:rsidRPr="003A3880" w14:paraId="178BE647" w14:textId="77777777" w:rsidTr="00701C54">
        <w:tc>
          <w:tcPr>
            <w:tcW w:w="0" w:type="auto"/>
          </w:tcPr>
          <w:p w14:paraId="1C437EAA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</w:tcPr>
          <w:p w14:paraId="645EF52E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0" w:type="auto"/>
          </w:tcPr>
          <w:p w14:paraId="29F0D31C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</w:tcPr>
          <w:p w14:paraId="16DF9425" w14:textId="41C2B09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C24A9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0" w:type="auto"/>
          </w:tcPr>
          <w:p w14:paraId="1A43010C" w14:textId="7395C563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7D003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</w:tr>
      <w:tr w:rsidR="00B72CD2" w:rsidRPr="003A3880" w14:paraId="769A5CE1" w14:textId="77777777" w:rsidTr="00701C54">
        <w:tc>
          <w:tcPr>
            <w:tcW w:w="0" w:type="auto"/>
          </w:tcPr>
          <w:p w14:paraId="6D0DFF1E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</w:tcPr>
          <w:p w14:paraId="4D010D1F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0" w:type="auto"/>
          </w:tcPr>
          <w:p w14:paraId="3C613567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</w:t>
            </w:r>
          </w:p>
        </w:tc>
        <w:tc>
          <w:tcPr>
            <w:tcW w:w="0" w:type="auto"/>
          </w:tcPr>
          <w:p w14:paraId="784A93C5" w14:textId="294334F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  <w:r w:rsidR="007D003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</w:tcPr>
          <w:p w14:paraId="6013E739" w14:textId="4D6C1A22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</w:t>
            </w:r>
            <w:r w:rsidR="003579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</w:tr>
      <w:tr w:rsidR="00B72CD2" w:rsidRPr="003A3880" w14:paraId="19B0286A" w14:textId="77777777" w:rsidTr="00701C54">
        <w:tc>
          <w:tcPr>
            <w:tcW w:w="0" w:type="auto"/>
          </w:tcPr>
          <w:p w14:paraId="1AEA2884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0" w:type="auto"/>
          </w:tcPr>
          <w:p w14:paraId="2420FE56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0" w:type="auto"/>
          </w:tcPr>
          <w:p w14:paraId="20C9ED6E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</w:t>
            </w:r>
          </w:p>
        </w:tc>
        <w:tc>
          <w:tcPr>
            <w:tcW w:w="0" w:type="auto"/>
          </w:tcPr>
          <w:p w14:paraId="7DA653AC" w14:textId="2D2849E9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  <w:r w:rsidR="007D003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0" w:type="auto"/>
          </w:tcPr>
          <w:p w14:paraId="70E4EEF5" w14:textId="4733611E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  <w:r w:rsidR="003579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B72CD2" w:rsidRPr="003A3880" w14:paraId="0E81BB72" w14:textId="77777777" w:rsidTr="00701C54">
        <w:tc>
          <w:tcPr>
            <w:tcW w:w="0" w:type="auto"/>
          </w:tcPr>
          <w:p w14:paraId="160B2448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0" w:type="auto"/>
          </w:tcPr>
          <w:p w14:paraId="447B935B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0" w:type="auto"/>
          </w:tcPr>
          <w:p w14:paraId="53D0E28C" w14:textId="77777777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0.38</w:t>
            </w:r>
          </w:p>
        </w:tc>
        <w:tc>
          <w:tcPr>
            <w:tcW w:w="0" w:type="auto"/>
          </w:tcPr>
          <w:p w14:paraId="0F90028F" w14:textId="368D8503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</w:t>
            </w:r>
            <w:r w:rsidR="007D003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41</w:t>
            </w:r>
          </w:p>
        </w:tc>
        <w:tc>
          <w:tcPr>
            <w:tcW w:w="0" w:type="auto"/>
          </w:tcPr>
          <w:p w14:paraId="22BED86E" w14:textId="3A6E6ED4" w:rsidR="00B72CD2" w:rsidRPr="003A3880" w:rsidRDefault="00B72CD2" w:rsidP="00701C5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A38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</w:t>
            </w:r>
            <w:r w:rsidR="003579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</w:tr>
    </w:tbl>
    <w:p w14:paraId="20DC3274" w14:textId="3A884636" w:rsidR="00B72CD2" w:rsidRDefault="00B72CD2" w:rsidP="00105FC5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374BC05" w14:textId="231D4C5F" w:rsidR="00105FC5" w:rsidRPr="004F76EC" w:rsidRDefault="007F0BA6" w:rsidP="00105FC5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6" w:name="_Hlk516492229"/>
      <w:r>
        <w:rPr>
          <w:rFonts w:ascii="Times New Roman" w:hAnsi="Times New Roman" w:cs="Times New Roman"/>
          <w:b/>
          <w:sz w:val="20"/>
          <w:szCs w:val="20"/>
          <w:lang w:val="en-GB"/>
        </w:rPr>
        <w:t>Observation</w:t>
      </w:r>
      <w:r w:rsidR="00105FC5" w:rsidRPr="003A38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1</w:t>
      </w:r>
      <w:r w:rsidR="002A148D" w:rsidRPr="003A38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: </w:t>
      </w:r>
      <w:r w:rsidR="00027739" w:rsidRPr="003A3880">
        <w:rPr>
          <w:rFonts w:ascii="Times New Roman" w:hAnsi="Times New Roman" w:cs="Times New Roman"/>
          <w:b/>
          <w:sz w:val="20"/>
          <w:szCs w:val="20"/>
          <w:lang w:val="en-GB"/>
        </w:rPr>
        <w:t>For CRS-based</w:t>
      </w:r>
      <w:r w:rsidR="001636F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1636FF">
        <w:rPr>
          <w:rFonts w:ascii="Times New Roman" w:hAnsi="Times New Roman" w:cs="Times New Roman"/>
          <w:b/>
          <w:sz w:val="20"/>
          <w:szCs w:val="20"/>
          <w:lang w:val="en-GB"/>
        </w:rPr>
        <w:t>sTTI</w:t>
      </w:r>
      <w:proofErr w:type="spellEnd"/>
      <w:r w:rsidR="00027739" w:rsidRPr="003A38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PDSCH,</w:t>
      </w:r>
      <w:r w:rsidR="00F37C9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CQI requirements are satisfied</w:t>
      </w:r>
      <w:r w:rsidR="001636F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for</w:t>
      </w:r>
      <w:r w:rsidR="002A148D" w:rsidRPr="003A38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two sets of test points {1, 2} and </w:t>
      </w:r>
      <w:r w:rsidR="002A148D" w:rsidRPr="004F76EC">
        <w:rPr>
          <w:rFonts w:ascii="Times New Roman" w:hAnsi="Times New Roman" w:cs="Times New Roman"/>
          <w:b/>
          <w:sz w:val="20"/>
          <w:szCs w:val="20"/>
          <w:lang w:val="en-GB"/>
        </w:rPr>
        <w:t>{9,</w:t>
      </w:r>
      <w:r w:rsidR="00105FC5" w:rsidRPr="004F76E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2A148D" w:rsidRPr="004F76EC">
        <w:rPr>
          <w:rFonts w:ascii="Times New Roman" w:hAnsi="Times New Roman" w:cs="Times New Roman"/>
          <w:b/>
          <w:sz w:val="20"/>
          <w:szCs w:val="20"/>
          <w:lang w:val="en-GB"/>
        </w:rPr>
        <w:t>10</w:t>
      </w:r>
      <w:r w:rsidR="00105FC5" w:rsidRPr="004F76EC">
        <w:rPr>
          <w:rFonts w:ascii="Times New Roman" w:hAnsi="Times New Roman" w:cs="Times New Roman"/>
          <w:b/>
          <w:sz w:val="20"/>
          <w:szCs w:val="20"/>
          <w:lang w:val="en-GB"/>
        </w:rPr>
        <w:t>}.</w:t>
      </w:r>
    </w:p>
    <w:p w14:paraId="565F500B" w14:textId="77777777" w:rsidR="004F76EC" w:rsidRPr="004F76EC" w:rsidRDefault="004F76EC" w:rsidP="004F76E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4F76EC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1: For CRS-based PDSCH, set two sets of test points {1, 2} and {9, 10} for both slot-based and </w:t>
      </w:r>
      <w:proofErr w:type="spellStart"/>
      <w:r w:rsidRPr="004F76EC">
        <w:rPr>
          <w:rFonts w:ascii="Times New Roman" w:hAnsi="Times New Roman" w:cs="Times New Roman"/>
          <w:b/>
          <w:sz w:val="20"/>
          <w:szCs w:val="20"/>
          <w:lang w:val="en-GB"/>
        </w:rPr>
        <w:t>subslot</w:t>
      </w:r>
      <w:proofErr w:type="spellEnd"/>
      <w:r w:rsidRPr="004F76EC">
        <w:rPr>
          <w:rFonts w:ascii="Times New Roman" w:hAnsi="Times New Roman" w:cs="Times New Roman"/>
          <w:b/>
          <w:sz w:val="20"/>
          <w:szCs w:val="20"/>
          <w:lang w:val="en-GB"/>
        </w:rPr>
        <w:t>-based wideband CQI reporting test (same as Ericsson proposal in [2]).</w:t>
      </w:r>
    </w:p>
    <w:p w14:paraId="3607A145" w14:textId="77777777" w:rsidR="004F76EC" w:rsidRPr="003A3880" w:rsidRDefault="004F76EC" w:rsidP="00105FC5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bookmarkEnd w:id="6"/>
    <w:p w14:paraId="6D9368C1" w14:textId="00BC8303" w:rsidR="00105FC5" w:rsidRPr="003A3880" w:rsidRDefault="00105FC5" w:rsidP="00105FC5">
      <w:pPr>
        <w:pStyle w:val="Heading1"/>
        <w:rPr>
          <w:rFonts w:ascii="Times New Roman" w:hAnsi="Times New Roman"/>
        </w:rPr>
      </w:pPr>
      <w:r w:rsidRPr="003A3880">
        <w:rPr>
          <w:rFonts w:ascii="Times New Roman" w:hAnsi="Times New Roman"/>
        </w:rPr>
        <w:t>3</w:t>
      </w:r>
      <w:r w:rsidRPr="003A3880">
        <w:rPr>
          <w:rFonts w:ascii="Times New Roman" w:hAnsi="Times New Roman"/>
        </w:rPr>
        <w:tab/>
        <w:t>DMRS-based PDSCH</w:t>
      </w:r>
    </w:p>
    <w:p w14:paraId="60B8B8D9" w14:textId="0073FB2A" w:rsidR="00105FC5" w:rsidRPr="003A3880" w:rsidRDefault="00613254" w:rsidP="00105FC5">
      <w:pPr>
        <w:pStyle w:val="Heading2"/>
        <w:rPr>
          <w:rFonts w:ascii="Times New Roman" w:hAnsi="Times New Roman"/>
        </w:rPr>
      </w:pPr>
      <w:r w:rsidRPr="003A3880">
        <w:rPr>
          <w:rFonts w:ascii="Times New Roman" w:hAnsi="Times New Roman"/>
        </w:rPr>
        <w:t>2.</w:t>
      </w:r>
      <w:r w:rsidR="00E3703B" w:rsidRPr="003A3880">
        <w:rPr>
          <w:rFonts w:ascii="Times New Roman" w:eastAsia="PMingLiU" w:hAnsi="Times New Roman"/>
          <w:lang w:eastAsia="zh-TW"/>
        </w:rPr>
        <w:t>1</w:t>
      </w:r>
      <w:r w:rsidRPr="003A3880">
        <w:rPr>
          <w:rFonts w:ascii="Times New Roman" w:hAnsi="Times New Roman"/>
        </w:rPr>
        <w:tab/>
        <w:t>Test points</w:t>
      </w:r>
    </w:p>
    <w:p w14:paraId="00887240" w14:textId="77777777" w:rsidR="00E75886" w:rsidRPr="003A3880" w:rsidRDefault="00E75886" w:rsidP="00E75886">
      <w:pPr>
        <w:rPr>
          <w:rFonts w:ascii="Times New Roman" w:hAnsi="Times New Roman" w:cs="Times New Roman"/>
          <w:lang w:val="en-GB"/>
        </w:rPr>
      </w:pPr>
      <w:r w:rsidRPr="003A3880">
        <w:rPr>
          <w:rFonts w:ascii="Times New Roman" w:hAnsi="Times New Roman" w:cs="Times New Roman"/>
          <w:lang w:val="en-GB"/>
        </w:rPr>
        <w:t>The test metrics of the existing wideband CQI reporting requirements are specified as follows:</w:t>
      </w:r>
    </w:p>
    <w:p w14:paraId="0D93C4B0" w14:textId="77777777" w:rsidR="00E75886" w:rsidRPr="003A3880" w:rsidRDefault="00E75886" w:rsidP="00E75886">
      <w:pPr>
        <w:ind w:left="284"/>
        <w:rPr>
          <w:rFonts w:ascii="Times New Roman" w:hAnsi="Times New Roman" w:cs="Times New Roman"/>
          <w:i/>
        </w:rPr>
      </w:pPr>
      <w:r w:rsidRPr="003A3880">
        <w:rPr>
          <w:rFonts w:ascii="Times New Roman" w:hAnsi="Times New Roman" w:cs="Times New Roman"/>
          <w:i/>
        </w:rPr>
        <w:t>a)</w:t>
      </w:r>
      <w:r w:rsidRPr="003A3880">
        <w:rPr>
          <w:rFonts w:ascii="Times New Roman" w:hAnsi="Times New Roman" w:cs="Times New Roman"/>
          <w:i/>
        </w:rPr>
        <w:tab/>
        <w:t xml:space="preserve">a CQI index not in the set {median CQI -1, median CQI, median CQI +1} shall be reported at least </w:t>
      </w:r>
      <w:r w:rsidRPr="003A3880">
        <w:rPr>
          <w:rFonts w:ascii="Times New Roman" w:hAnsi="Times New Roman" w:cs="Times New Roman"/>
          <w:i/>
          <w:iCs/>
        </w:rPr>
        <w:t></w:t>
      </w:r>
      <w:r w:rsidRPr="003A3880">
        <w:rPr>
          <w:rFonts w:ascii="Times New Roman" w:hAnsi="Times New Roman" w:cs="Times New Roman"/>
          <w:i/>
        </w:rPr>
        <w:t xml:space="preserve"> % of the time;</w:t>
      </w:r>
    </w:p>
    <w:p w14:paraId="78ED59B2" w14:textId="77777777" w:rsidR="00E75886" w:rsidRPr="003A3880" w:rsidRDefault="00E75886" w:rsidP="00E75886">
      <w:pPr>
        <w:ind w:left="284"/>
        <w:rPr>
          <w:rFonts w:ascii="Times New Roman" w:hAnsi="Times New Roman" w:cs="Times New Roman"/>
          <w:i/>
        </w:rPr>
      </w:pPr>
      <w:r w:rsidRPr="003A3880">
        <w:rPr>
          <w:rFonts w:ascii="Times New Roman" w:hAnsi="Times New Roman" w:cs="Times New Roman"/>
          <w:i/>
        </w:rPr>
        <w:t>b)</w:t>
      </w:r>
      <w:r w:rsidRPr="003A3880">
        <w:rPr>
          <w:rFonts w:ascii="Times New Roman" w:hAnsi="Times New Roman" w:cs="Times New Roman"/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A3880">
        <w:rPr>
          <w:rFonts w:ascii="Times New Roman" w:hAnsi="Times New Roman" w:cs="Times New Roman"/>
          <w:i/>
          <w:iCs/>
        </w:rPr>
        <w:t></w:t>
      </w:r>
      <w:r w:rsidRPr="003A3880">
        <w:rPr>
          <w:rFonts w:ascii="Times New Roman" w:hAnsi="Times New Roman" w:cs="Times New Roman"/>
          <w:i/>
        </w:rPr>
        <w:t>;</w:t>
      </w:r>
    </w:p>
    <w:p w14:paraId="4496EB20" w14:textId="77777777" w:rsidR="00E75886" w:rsidRPr="003A3880" w:rsidRDefault="00E75886" w:rsidP="00E75886">
      <w:pPr>
        <w:ind w:left="284"/>
        <w:rPr>
          <w:rFonts w:ascii="Times New Roman" w:hAnsi="Times New Roman" w:cs="Times New Roman"/>
        </w:rPr>
      </w:pPr>
      <w:r w:rsidRPr="003A3880">
        <w:rPr>
          <w:rFonts w:ascii="Times New Roman" w:hAnsi="Times New Roman" w:cs="Times New Roman"/>
          <w:i/>
        </w:rPr>
        <w:t>c)</w:t>
      </w:r>
      <w:r w:rsidRPr="003A3880">
        <w:rPr>
          <w:rFonts w:ascii="Times New Roman" w:hAnsi="Times New Roman" w:cs="Times New Roman"/>
          <w:i/>
        </w:rPr>
        <w:tab/>
        <w:t>when transmitting the transport format indicated by each reported wideband CQI index, the average BLER for the indicated transport formats shall be greater or equal to δ</w:t>
      </w:r>
    </w:p>
    <w:p w14:paraId="21847BA3" w14:textId="3692CA22" w:rsidR="00126641" w:rsidRPr="005F0952" w:rsidRDefault="00195439" w:rsidP="00E75886">
      <w:pPr>
        <w:rPr>
          <w:rFonts w:ascii="Times New Roman" w:hAnsi="Times New Roman" w:cs="Times New Roman"/>
        </w:rPr>
      </w:pPr>
      <w:r w:rsidRPr="003A3880">
        <w:rPr>
          <w:rFonts w:ascii="Times New Roman" w:hAnsi="Times New Roman" w:cs="Times New Roman"/>
        </w:rPr>
        <w:t xml:space="preserve">As </w:t>
      </w:r>
      <w:r w:rsidR="00504021">
        <w:rPr>
          <w:rFonts w:ascii="Times New Roman" w:hAnsi="Times New Roman" w:cs="Times New Roman"/>
        </w:rPr>
        <w:t>discussed in [2]</w:t>
      </w:r>
      <w:r w:rsidRPr="003A3880">
        <w:rPr>
          <w:rFonts w:ascii="Times New Roman" w:hAnsi="Times New Roman" w:cs="Times New Roman"/>
        </w:rPr>
        <w:t>, we should avoid setting SNR test points whose CQI indexes result in large coding difference between t</w:t>
      </w:r>
      <w:r w:rsidR="00126641" w:rsidRPr="003A3880">
        <w:rPr>
          <w:rFonts w:ascii="Times New Roman" w:hAnsi="Times New Roman" w:cs="Times New Roman"/>
        </w:rPr>
        <w:t>arget and actual one.</w:t>
      </w:r>
      <w:r w:rsidR="00126641" w:rsidRPr="008B2BF0">
        <w:rPr>
          <w:rFonts w:ascii="Times New Roman" w:hAnsi="Times New Roman" w:cs="Times New Roman"/>
          <w:color w:val="A8D08D" w:themeColor="accent6" w:themeTint="99"/>
          <w:lang w:val="en-GB"/>
        </w:rPr>
        <w:t xml:space="preserve"> </w:t>
      </w:r>
      <w:r w:rsidR="00126641" w:rsidRPr="005F0952">
        <w:rPr>
          <w:rFonts w:ascii="Times New Roman" w:hAnsi="Times New Roman" w:cs="Times New Roman"/>
          <w:lang w:val="en-GB"/>
        </w:rPr>
        <w:t xml:space="preserve">For </w:t>
      </w:r>
      <w:proofErr w:type="spellStart"/>
      <w:r w:rsidR="00126641" w:rsidRPr="005F0952">
        <w:rPr>
          <w:rFonts w:ascii="Times New Roman" w:hAnsi="Times New Roman" w:cs="Times New Roman"/>
          <w:lang w:val="en-GB"/>
        </w:rPr>
        <w:t>subslot</w:t>
      </w:r>
      <w:proofErr w:type="spellEnd"/>
      <w:r w:rsidR="00126641" w:rsidRPr="005F0952">
        <w:rPr>
          <w:rFonts w:ascii="Times New Roman" w:hAnsi="Times New Roman" w:cs="Times New Roman"/>
          <w:lang w:val="en-GB"/>
        </w:rPr>
        <w:t>-PDSCH</w:t>
      </w:r>
      <w:r w:rsidR="005F0952">
        <w:rPr>
          <w:rFonts w:ascii="Times New Roman" w:hAnsi="Times New Roman" w:cs="Times New Roman"/>
          <w:lang w:val="en-GB"/>
        </w:rPr>
        <w:t xml:space="preserve"> </w:t>
      </w:r>
      <w:r w:rsidR="00EB4E0A" w:rsidRPr="005F0952">
        <w:rPr>
          <w:rFonts w:ascii="Times New Roman" w:hAnsi="Times New Roman" w:cs="Times New Roman"/>
          <w:lang w:val="en-GB"/>
        </w:rPr>
        <w:t>lower SNR test point set,</w:t>
      </w:r>
      <w:r w:rsidR="00790B97" w:rsidRPr="005F0952">
        <w:rPr>
          <w:rFonts w:ascii="Times New Roman" w:hAnsi="Times New Roman" w:cs="Times New Roman"/>
          <w:lang w:val="en-GB"/>
        </w:rPr>
        <w:t xml:space="preserve"> we suggest </w:t>
      </w:r>
      <w:r w:rsidR="002E7794" w:rsidRPr="005F0952">
        <w:rPr>
          <w:rFonts w:ascii="Times New Roman" w:hAnsi="Times New Roman" w:cs="Times New Roman"/>
          <w:lang w:val="en-GB"/>
        </w:rPr>
        <w:t>selecting</w:t>
      </w:r>
      <w:r w:rsidR="00790B97" w:rsidRPr="005F0952">
        <w:rPr>
          <w:rFonts w:ascii="Times New Roman" w:hAnsi="Times New Roman" w:cs="Times New Roman"/>
          <w:lang w:val="en-GB"/>
        </w:rPr>
        <w:t xml:space="preserve"> </w:t>
      </w:r>
      <w:r w:rsidR="00AE5944" w:rsidRPr="005F0952">
        <w:rPr>
          <w:rFonts w:ascii="Times New Roman" w:hAnsi="Times New Roman" w:cs="Times New Roman"/>
          <w:lang w:val="en-GB"/>
        </w:rPr>
        <w:t xml:space="preserve">the </w:t>
      </w:r>
      <w:r w:rsidR="00790B97" w:rsidRPr="005F0952">
        <w:rPr>
          <w:rFonts w:ascii="Times New Roman" w:hAnsi="Times New Roman" w:cs="Times New Roman"/>
          <w:lang w:val="en-GB"/>
        </w:rPr>
        <w:t xml:space="preserve">SNR </w:t>
      </w:r>
      <w:r w:rsidR="00EB4E0A" w:rsidRPr="005F0952">
        <w:rPr>
          <w:rFonts w:ascii="Times New Roman" w:hAnsi="Times New Roman" w:cs="Times New Roman"/>
          <w:lang w:val="en-GB"/>
        </w:rPr>
        <w:t>point</w:t>
      </w:r>
      <w:r w:rsidR="00AE5944" w:rsidRPr="005F0952">
        <w:rPr>
          <w:rFonts w:ascii="Times New Roman" w:hAnsi="Times New Roman" w:cs="Times New Roman"/>
          <w:lang w:val="en-GB"/>
        </w:rPr>
        <w:t>s</w:t>
      </w:r>
      <w:r w:rsidR="00EB4E0A" w:rsidRPr="005F0952">
        <w:rPr>
          <w:rFonts w:ascii="Times New Roman" w:hAnsi="Times New Roman" w:cs="Times New Roman"/>
          <w:lang w:val="en-GB"/>
        </w:rPr>
        <w:t xml:space="preserve"> corre</w:t>
      </w:r>
      <w:r w:rsidR="00AE5944" w:rsidRPr="005F0952">
        <w:rPr>
          <w:rFonts w:ascii="Times New Roman" w:hAnsi="Times New Roman" w:cs="Times New Roman"/>
          <w:lang w:val="en-GB"/>
        </w:rPr>
        <w:t xml:space="preserve">sponding to </w:t>
      </w:r>
      <w:r w:rsidR="00D619F5" w:rsidRPr="005F0952">
        <w:rPr>
          <w:rFonts w:ascii="Times New Roman" w:hAnsi="Times New Roman" w:cs="Times New Roman"/>
          <w:lang w:val="en-GB"/>
        </w:rPr>
        <w:t>CQI</w:t>
      </w:r>
      <w:r w:rsidR="00CD624D" w:rsidRPr="005F0952">
        <w:rPr>
          <w:rFonts w:ascii="Times New Roman" w:hAnsi="Times New Roman" w:cs="Times New Roman"/>
          <w:lang w:val="en-GB"/>
        </w:rPr>
        <w:t xml:space="preserve"> index 5</w:t>
      </w:r>
      <w:r w:rsidR="004F76EC">
        <w:rPr>
          <w:rFonts w:ascii="Times New Roman" w:hAnsi="Times New Roman" w:cs="Times New Roman"/>
          <w:lang w:val="en-GB"/>
        </w:rPr>
        <w:t>, since</w:t>
      </w:r>
      <w:r w:rsidR="00D3719D" w:rsidRPr="005F0952">
        <w:rPr>
          <w:rFonts w:ascii="Times New Roman" w:hAnsi="Times New Roman" w:cs="Times New Roman"/>
          <w:lang w:val="en-GB"/>
        </w:rPr>
        <w:t xml:space="preserve"> </w:t>
      </w:r>
      <w:r w:rsidR="004F76EC">
        <w:rPr>
          <w:rFonts w:ascii="Times New Roman" w:hAnsi="Times New Roman" w:cs="Times New Roman"/>
          <w:lang w:val="en-GB"/>
        </w:rPr>
        <w:t>t</w:t>
      </w:r>
      <w:r w:rsidR="00D3719D" w:rsidRPr="005F0952">
        <w:rPr>
          <w:rFonts w:ascii="Times New Roman" w:hAnsi="Times New Roman" w:cs="Times New Roman"/>
          <w:lang w:val="en-GB"/>
        </w:rPr>
        <w:t xml:space="preserve">he corresponding SNR points </w:t>
      </w:r>
      <w:r w:rsidR="002E7794">
        <w:rPr>
          <w:rFonts w:ascii="Times New Roman" w:hAnsi="Times New Roman" w:cs="Times New Roman"/>
          <w:lang w:val="en-GB"/>
        </w:rPr>
        <w:t>{4</w:t>
      </w:r>
      <w:r w:rsidR="00D3719D" w:rsidRPr="005F0952">
        <w:rPr>
          <w:rFonts w:ascii="Times New Roman" w:hAnsi="Times New Roman" w:cs="Times New Roman"/>
          <w:lang w:val="en-GB"/>
        </w:rPr>
        <w:t>,</w:t>
      </w:r>
      <w:r w:rsidR="002E7794">
        <w:rPr>
          <w:rFonts w:ascii="Times New Roman" w:hAnsi="Times New Roman" w:cs="Times New Roman"/>
          <w:lang w:val="en-GB"/>
        </w:rPr>
        <w:t>5</w:t>
      </w:r>
      <w:r w:rsidR="00D3719D" w:rsidRPr="005F0952">
        <w:rPr>
          <w:rFonts w:ascii="Times New Roman" w:hAnsi="Times New Roman" w:cs="Times New Roman"/>
          <w:lang w:val="en-GB"/>
        </w:rPr>
        <w:t xml:space="preserve">} still lie in reasonable SNR </w:t>
      </w:r>
      <w:r w:rsidR="004942EB" w:rsidRPr="005F0952">
        <w:rPr>
          <w:rFonts w:ascii="Times New Roman" w:hAnsi="Times New Roman" w:cs="Times New Roman"/>
          <w:lang w:val="en-GB"/>
        </w:rPr>
        <w:t>range.</w:t>
      </w:r>
      <w:r w:rsidR="00126641" w:rsidRPr="005F0952">
        <w:rPr>
          <w:rFonts w:ascii="Times New Roman" w:hAnsi="Times New Roman" w:cs="Times New Roman"/>
          <w:lang w:val="en-GB"/>
        </w:rPr>
        <w:t xml:space="preserve"> </w:t>
      </w:r>
    </w:p>
    <w:p w14:paraId="26B9D458" w14:textId="59293BD5" w:rsidR="00E75886" w:rsidRPr="003A3880" w:rsidRDefault="00256767" w:rsidP="00E7588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 xml:space="preserve">Table 4 </w:t>
      </w:r>
      <w:r w:rsidR="00E75886" w:rsidRPr="003A3880">
        <w:rPr>
          <w:rFonts w:ascii="Times New Roman" w:hAnsi="Times New Roman" w:cs="Times New Roman"/>
          <w:lang w:val="en-GB"/>
        </w:rPr>
        <w:t>show</w:t>
      </w:r>
      <w:r w:rsidR="004F76EC">
        <w:rPr>
          <w:rFonts w:ascii="Times New Roman" w:hAnsi="Times New Roman" w:cs="Times New Roman"/>
          <w:lang w:val="en-GB"/>
        </w:rPr>
        <w:t>s</w:t>
      </w:r>
      <w:r w:rsidR="00E75886" w:rsidRPr="003A3880">
        <w:rPr>
          <w:rFonts w:ascii="Times New Roman" w:hAnsi="Times New Roman" w:cs="Times New Roman"/>
          <w:lang w:val="en-GB"/>
        </w:rPr>
        <w:t xml:space="preserve"> our simulation results of wideband CQI reporting with </w:t>
      </w:r>
      <w:proofErr w:type="spellStart"/>
      <w:r w:rsidR="00E75886" w:rsidRPr="003A3880">
        <w:rPr>
          <w:rFonts w:ascii="Times New Roman" w:hAnsi="Times New Roman" w:cs="Times New Roman"/>
          <w:lang w:val="en-GB"/>
        </w:rPr>
        <w:t>subslot</w:t>
      </w:r>
      <w:proofErr w:type="spellEnd"/>
      <w:r w:rsidR="00E75886" w:rsidRPr="003A3880">
        <w:rPr>
          <w:rFonts w:ascii="Times New Roman" w:hAnsi="Times New Roman" w:cs="Times New Roman"/>
          <w:lang w:val="en-GB"/>
        </w:rPr>
        <w:t>-PDSCH</w:t>
      </w:r>
      <w:r w:rsidR="004F76EC">
        <w:rPr>
          <w:rFonts w:ascii="Times New Roman" w:hAnsi="Times New Roman" w:cs="Times New Roman"/>
          <w:lang w:val="en-GB"/>
        </w:rPr>
        <w:t>.</w:t>
      </w:r>
    </w:p>
    <w:p w14:paraId="2985E981" w14:textId="1BEB3520" w:rsidR="00E75886" w:rsidRDefault="008D6E0A" w:rsidP="00E75886">
      <w:pPr>
        <w:rPr>
          <w:rFonts w:ascii="Times New Roman" w:hAnsi="Times New Roman" w:cs="Times New Roman"/>
          <w:b/>
          <w:lang w:val="en-GB"/>
        </w:rPr>
      </w:pPr>
      <w:r w:rsidRPr="003A3880">
        <w:rPr>
          <w:rFonts w:ascii="Times New Roman" w:hAnsi="Times New Roman" w:cs="Times New Roman"/>
          <w:b/>
          <w:lang w:val="en-GB"/>
        </w:rPr>
        <w:t xml:space="preserve">Proposal </w:t>
      </w:r>
      <w:r w:rsidR="004F76EC">
        <w:rPr>
          <w:rFonts w:ascii="Times New Roman" w:hAnsi="Times New Roman" w:cs="Times New Roman"/>
          <w:b/>
          <w:lang w:val="en-GB"/>
        </w:rPr>
        <w:t>2</w:t>
      </w:r>
      <w:r w:rsidRPr="003A3880">
        <w:rPr>
          <w:rFonts w:ascii="Times New Roman" w:hAnsi="Times New Roman" w:cs="Times New Roman"/>
          <w:b/>
          <w:lang w:val="en-GB"/>
        </w:rPr>
        <w:t>: For DMRS-based PDSCH, set one set of test points {</w:t>
      </w:r>
      <w:r w:rsidR="00FE70EC">
        <w:rPr>
          <w:rFonts w:ascii="Times New Roman" w:hAnsi="Times New Roman" w:cs="Times New Roman"/>
          <w:b/>
          <w:lang w:val="en-GB"/>
        </w:rPr>
        <w:t>4</w:t>
      </w:r>
      <w:r w:rsidRPr="003A3880">
        <w:rPr>
          <w:rFonts w:ascii="Times New Roman" w:hAnsi="Times New Roman" w:cs="Times New Roman"/>
          <w:b/>
          <w:lang w:val="en-GB"/>
        </w:rPr>
        <w:t xml:space="preserve">, </w:t>
      </w:r>
      <w:r w:rsidR="00FE70EC">
        <w:rPr>
          <w:rFonts w:ascii="Times New Roman" w:hAnsi="Times New Roman" w:cs="Times New Roman"/>
          <w:b/>
          <w:lang w:val="en-GB"/>
        </w:rPr>
        <w:t>5</w:t>
      </w:r>
      <w:r w:rsidRPr="003A3880">
        <w:rPr>
          <w:rFonts w:ascii="Times New Roman" w:hAnsi="Times New Roman" w:cs="Times New Roman"/>
          <w:b/>
          <w:lang w:val="en-GB"/>
        </w:rPr>
        <w:t xml:space="preserve">} for </w:t>
      </w:r>
      <w:proofErr w:type="spellStart"/>
      <w:r w:rsidRPr="003A3880">
        <w:rPr>
          <w:rFonts w:ascii="Times New Roman" w:hAnsi="Times New Roman" w:cs="Times New Roman"/>
          <w:b/>
          <w:lang w:val="en-GB"/>
        </w:rPr>
        <w:t>subslot</w:t>
      </w:r>
      <w:proofErr w:type="spellEnd"/>
      <w:r w:rsidRPr="003A3880">
        <w:rPr>
          <w:rFonts w:ascii="Times New Roman" w:hAnsi="Times New Roman" w:cs="Times New Roman"/>
          <w:b/>
          <w:lang w:val="en-GB"/>
        </w:rPr>
        <w:t>-based wideband CQI reporting test.</w:t>
      </w:r>
    </w:p>
    <w:p w14:paraId="1B9DB69A" w14:textId="77777777" w:rsidR="00256767" w:rsidRPr="00256767" w:rsidRDefault="00256767" w:rsidP="00E75886">
      <w:pPr>
        <w:rPr>
          <w:rFonts w:ascii="Times New Roman" w:hAnsi="Times New Roman" w:cs="Times New Roman"/>
          <w:b/>
          <w:lang w:val="en-GB"/>
        </w:rPr>
      </w:pPr>
    </w:p>
    <w:p w14:paraId="330344F3" w14:textId="56E2A4FB" w:rsidR="00E75886" w:rsidRPr="003A3880" w:rsidRDefault="00E75886" w:rsidP="00E75886">
      <w:pPr>
        <w:pStyle w:val="Caption"/>
        <w:rPr>
          <w:rFonts w:ascii="Times New Roman" w:hAnsi="Times New Roman" w:cs="Times New Roman"/>
        </w:rPr>
      </w:pPr>
      <w:bookmarkStart w:id="7" w:name="_Ref516491683"/>
      <w:r w:rsidRPr="003A3880">
        <w:rPr>
          <w:rFonts w:ascii="Times New Roman" w:hAnsi="Times New Roman" w:cs="Times New Roman"/>
        </w:rPr>
        <w:t xml:space="preserve">Table </w:t>
      </w:r>
      <w:bookmarkEnd w:id="7"/>
      <w:r w:rsidR="00256767">
        <w:rPr>
          <w:rFonts w:ascii="Times New Roman" w:hAnsi="Times New Roman" w:cs="Times New Roman"/>
        </w:rPr>
        <w:t>6</w:t>
      </w:r>
      <w:r w:rsidRPr="003A3880">
        <w:rPr>
          <w:rFonts w:ascii="Times New Roman" w:hAnsi="Times New Roman" w:cs="Times New Roman"/>
        </w:rPr>
        <w:tab/>
        <w:t xml:space="preserve">Simulation results of wideband CQI with </w:t>
      </w:r>
      <w:proofErr w:type="spellStart"/>
      <w:r w:rsidRPr="003A3880">
        <w:rPr>
          <w:rFonts w:ascii="Times New Roman" w:hAnsi="Times New Roman" w:cs="Times New Roman"/>
        </w:rPr>
        <w:t>subslot</w:t>
      </w:r>
      <w:proofErr w:type="spellEnd"/>
      <w:r w:rsidRPr="003A3880">
        <w:rPr>
          <w:rFonts w:ascii="Times New Roman" w:hAnsi="Times New Roman" w:cs="Times New Roman"/>
        </w:rP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4"/>
        <w:gridCol w:w="1219"/>
        <w:gridCol w:w="4344"/>
        <w:gridCol w:w="2189"/>
        <w:gridCol w:w="1233"/>
      </w:tblGrid>
      <w:tr w:rsidR="00E75886" w:rsidRPr="003A3880" w14:paraId="25FA3091" w14:textId="77777777" w:rsidTr="00EC4CAC">
        <w:tc>
          <w:tcPr>
            <w:tcW w:w="0" w:type="auto"/>
          </w:tcPr>
          <w:p w14:paraId="1F78EDB4" w14:textId="77777777" w:rsidR="00E75886" w:rsidRPr="003A3880" w:rsidRDefault="00E75886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3A3880">
              <w:rPr>
                <w:rFonts w:ascii="Times New Roman" w:hAnsi="Times New Roman" w:cs="Times New Roman"/>
                <w:lang w:val="en-GB"/>
              </w:rPr>
              <w:t>SNR</w:t>
            </w:r>
          </w:p>
        </w:tc>
        <w:tc>
          <w:tcPr>
            <w:tcW w:w="0" w:type="auto"/>
          </w:tcPr>
          <w:p w14:paraId="7D43DA8B" w14:textId="77777777" w:rsidR="00E75886" w:rsidRPr="003A3880" w:rsidRDefault="00E75886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3A3880">
              <w:rPr>
                <w:rFonts w:ascii="Times New Roman" w:hAnsi="Times New Roman" w:cs="Times New Roman"/>
                <w:lang w:val="en-GB"/>
              </w:rPr>
              <w:t>Median CQI</w:t>
            </w:r>
          </w:p>
        </w:tc>
        <w:tc>
          <w:tcPr>
            <w:tcW w:w="0" w:type="auto"/>
          </w:tcPr>
          <w:p w14:paraId="2F2403A1" w14:textId="77777777" w:rsidR="00E75886" w:rsidRPr="003A3880" w:rsidRDefault="00E75886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3A3880">
              <w:rPr>
                <w:rFonts w:ascii="Times New Roman" w:hAnsi="Times New Roman" w:cs="Times New Roman"/>
                <w:lang w:val="en-GB"/>
              </w:rPr>
              <w:t xml:space="preserve">1 - </w:t>
            </w:r>
            <w:proofErr w:type="gramStart"/>
            <w:r w:rsidRPr="003A3880">
              <w:rPr>
                <w:rFonts w:ascii="Times New Roman" w:hAnsi="Times New Roman" w:cs="Times New Roman"/>
                <w:lang w:val="en-GB"/>
              </w:rPr>
              <w:t>Prob(</w:t>
            </w:r>
            <w:proofErr w:type="gramEnd"/>
            <w:r w:rsidRPr="003A3880">
              <w:rPr>
                <w:rFonts w:ascii="Times New Roman" w:hAnsi="Times New Roman" w:cs="Times New Roman"/>
                <w:lang w:val="en-GB"/>
              </w:rPr>
              <w:t xml:space="preserve">medianCQI-1, </w:t>
            </w:r>
            <w:proofErr w:type="spellStart"/>
            <w:r w:rsidRPr="003A3880">
              <w:rPr>
                <w:rFonts w:ascii="Times New Roman" w:hAnsi="Times New Roman" w:cs="Times New Roman"/>
                <w:lang w:val="en-GB"/>
              </w:rPr>
              <w:t>medianCQI</w:t>
            </w:r>
            <w:proofErr w:type="spellEnd"/>
            <w:r w:rsidRPr="003A3880">
              <w:rPr>
                <w:rFonts w:ascii="Times New Roman" w:hAnsi="Times New Roman" w:cs="Times New Roman"/>
                <w:lang w:val="en-GB"/>
              </w:rPr>
              <w:t xml:space="preserve">, medianCQI+1) &gt; α </w:t>
            </w:r>
          </w:p>
        </w:tc>
        <w:tc>
          <w:tcPr>
            <w:tcW w:w="0" w:type="auto"/>
          </w:tcPr>
          <w:p w14:paraId="13ABF828" w14:textId="77777777" w:rsidR="00E75886" w:rsidRPr="003A3880" w:rsidRDefault="00E75886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3A3880">
              <w:rPr>
                <w:rFonts w:ascii="Times New Roman" w:hAnsi="Times New Roman" w:cs="Times New Roman"/>
                <w:lang w:val="en-GB"/>
              </w:rPr>
              <w:t>BLER with follow CQI &gt; δ</w:t>
            </w:r>
          </w:p>
        </w:tc>
        <w:tc>
          <w:tcPr>
            <w:tcW w:w="0" w:type="auto"/>
          </w:tcPr>
          <w:p w14:paraId="475BC0A4" w14:textId="77777777" w:rsidR="00E75886" w:rsidRPr="003A3880" w:rsidRDefault="00E75886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A3880">
              <w:rPr>
                <w:rFonts w:ascii="Times New Roman" w:hAnsi="Times New Roman" w:cs="Times New Roman"/>
                <w:lang w:val="en-GB"/>
              </w:rPr>
              <w:t>Tput</w:t>
            </w:r>
            <w:proofErr w:type="spellEnd"/>
            <w:r w:rsidRPr="003A3880">
              <w:rPr>
                <w:rFonts w:ascii="Times New Roman" w:hAnsi="Times New Roman" w:cs="Times New Roman"/>
                <w:lang w:val="en-GB"/>
              </w:rPr>
              <w:t xml:space="preserve"> ratio &gt; γ</w:t>
            </w:r>
          </w:p>
        </w:tc>
      </w:tr>
      <w:tr w:rsidR="00E75886" w:rsidRPr="003A3880" w14:paraId="4013E915" w14:textId="77777777" w:rsidTr="00EC4CAC">
        <w:tc>
          <w:tcPr>
            <w:tcW w:w="0" w:type="auto"/>
            <w:vAlign w:val="bottom"/>
          </w:tcPr>
          <w:p w14:paraId="25853BAC" w14:textId="44E6CA8D" w:rsidR="00E75886" w:rsidRPr="003A3880" w:rsidRDefault="001A256B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0" w:type="auto"/>
            <w:vAlign w:val="bottom"/>
          </w:tcPr>
          <w:p w14:paraId="034F0E94" w14:textId="32707276" w:rsidR="00E75886" w:rsidRPr="003A3880" w:rsidRDefault="001A256B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0" w:type="auto"/>
            <w:vAlign w:val="bottom"/>
          </w:tcPr>
          <w:p w14:paraId="0AEEF61F" w14:textId="769302C8" w:rsidR="00E75886" w:rsidRPr="003A3880" w:rsidRDefault="00530F09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0.37</w:t>
            </w:r>
          </w:p>
        </w:tc>
        <w:tc>
          <w:tcPr>
            <w:tcW w:w="0" w:type="auto"/>
            <w:vAlign w:val="bottom"/>
          </w:tcPr>
          <w:p w14:paraId="0C64B924" w14:textId="6D7EBED4" w:rsidR="00E75886" w:rsidRPr="003A3880" w:rsidRDefault="00530F09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0.34</w:t>
            </w:r>
          </w:p>
        </w:tc>
        <w:tc>
          <w:tcPr>
            <w:tcW w:w="0" w:type="auto"/>
            <w:vAlign w:val="bottom"/>
          </w:tcPr>
          <w:p w14:paraId="0F1F5531" w14:textId="4416D1C4" w:rsidR="00E75886" w:rsidRPr="003A3880" w:rsidRDefault="00504021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1.33</w:t>
            </w:r>
          </w:p>
        </w:tc>
      </w:tr>
      <w:tr w:rsidR="00E75886" w:rsidRPr="003A3880" w14:paraId="5D5A14F5" w14:textId="77777777" w:rsidTr="00EC4CAC">
        <w:tc>
          <w:tcPr>
            <w:tcW w:w="0" w:type="auto"/>
            <w:vAlign w:val="bottom"/>
          </w:tcPr>
          <w:p w14:paraId="56E1AAFC" w14:textId="64F552A5" w:rsidR="00E75886" w:rsidRPr="003A3880" w:rsidRDefault="001A256B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0" w:type="auto"/>
            <w:vAlign w:val="bottom"/>
          </w:tcPr>
          <w:p w14:paraId="2A697604" w14:textId="1EE3EFA3" w:rsidR="00E75886" w:rsidRPr="003A3880" w:rsidRDefault="001A256B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0" w:type="auto"/>
            <w:vAlign w:val="bottom"/>
          </w:tcPr>
          <w:p w14:paraId="2AE14395" w14:textId="11514994" w:rsidR="00E75886" w:rsidRPr="003A3880" w:rsidRDefault="00530F09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0.38</w:t>
            </w:r>
          </w:p>
        </w:tc>
        <w:tc>
          <w:tcPr>
            <w:tcW w:w="0" w:type="auto"/>
            <w:vAlign w:val="bottom"/>
          </w:tcPr>
          <w:p w14:paraId="1EEA7396" w14:textId="10382E82" w:rsidR="00E75886" w:rsidRPr="003A3880" w:rsidRDefault="00530F09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0.24</w:t>
            </w:r>
          </w:p>
        </w:tc>
        <w:tc>
          <w:tcPr>
            <w:tcW w:w="0" w:type="auto"/>
            <w:vAlign w:val="bottom"/>
          </w:tcPr>
          <w:p w14:paraId="23610DC5" w14:textId="2E62B8C0" w:rsidR="00E75886" w:rsidRPr="003A3880" w:rsidRDefault="00504021" w:rsidP="00EC4CAC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1.34</w:t>
            </w:r>
          </w:p>
        </w:tc>
      </w:tr>
    </w:tbl>
    <w:p w14:paraId="63E2E566" w14:textId="77777777" w:rsidR="00E75886" w:rsidRPr="003A3880" w:rsidRDefault="00E75886" w:rsidP="00E75886">
      <w:pPr>
        <w:rPr>
          <w:rFonts w:ascii="Times New Roman" w:hAnsi="Times New Roman" w:cs="Times New Roman"/>
        </w:rPr>
      </w:pPr>
    </w:p>
    <w:p w14:paraId="3803B01F" w14:textId="77777777" w:rsidR="00E75886" w:rsidRPr="003A3880" w:rsidRDefault="00E75886" w:rsidP="00E75886">
      <w:pPr>
        <w:rPr>
          <w:rFonts w:ascii="Times New Roman" w:hAnsi="Times New Roman" w:cs="Times New Roman"/>
          <w:lang w:val="en-GB"/>
        </w:rPr>
      </w:pPr>
    </w:p>
    <w:p w14:paraId="146E6EBE" w14:textId="5366CF11" w:rsidR="00291324" w:rsidRPr="003A3880" w:rsidRDefault="007A5380" w:rsidP="007B5A54">
      <w:pPr>
        <w:pStyle w:val="Heading1"/>
        <w:rPr>
          <w:rFonts w:ascii="Times New Roman" w:hAnsi="Times New Roman"/>
        </w:rPr>
      </w:pPr>
      <w:r w:rsidRPr="003A3880">
        <w:rPr>
          <w:rFonts w:ascii="Times New Roman" w:hAnsi="Times New Roman"/>
        </w:rPr>
        <w:lastRenderedPageBreak/>
        <w:t>4</w:t>
      </w:r>
      <w:r w:rsidR="007B5A54" w:rsidRPr="003A3880">
        <w:rPr>
          <w:rFonts w:ascii="Times New Roman" w:hAnsi="Times New Roman"/>
        </w:rPr>
        <w:tab/>
        <w:t>Conclusion</w:t>
      </w:r>
    </w:p>
    <w:p w14:paraId="7E00F1A0" w14:textId="26305DD6" w:rsidR="002B7225" w:rsidRPr="003A3880" w:rsidRDefault="002B7225" w:rsidP="002B7225">
      <w:pPr>
        <w:rPr>
          <w:rFonts w:ascii="Times New Roman" w:hAnsi="Times New Roman" w:cs="Times New Roman"/>
          <w:b/>
          <w:lang w:val="en-GB"/>
        </w:rPr>
      </w:pPr>
      <w:bookmarkStart w:id="8" w:name="_Ref352176984"/>
      <w:r w:rsidRPr="003A3880">
        <w:rPr>
          <w:rFonts w:ascii="Times New Roman" w:hAnsi="Times New Roman" w:cs="Times New Roman"/>
          <w:b/>
          <w:lang w:val="en-GB"/>
        </w:rPr>
        <w:t xml:space="preserve">Proposal 1: For CRS-based PDSCH, set two sets of test points {1, 2} and {9, 10} for both slot-based and </w:t>
      </w:r>
      <w:proofErr w:type="spellStart"/>
      <w:r w:rsidRPr="003A3880">
        <w:rPr>
          <w:rFonts w:ascii="Times New Roman" w:hAnsi="Times New Roman" w:cs="Times New Roman"/>
          <w:b/>
          <w:lang w:val="en-GB"/>
        </w:rPr>
        <w:t>subslot</w:t>
      </w:r>
      <w:proofErr w:type="spellEnd"/>
      <w:r w:rsidRPr="003A3880">
        <w:rPr>
          <w:rFonts w:ascii="Times New Roman" w:hAnsi="Times New Roman" w:cs="Times New Roman"/>
          <w:b/>
          <w:lang w:val="en-GB"/>
        </w:rPr>
        <w:t>-based wideband CQI reporting test</w:t>
      </w:r>
      <w:r w:rsidR="00BE65B2">
        <w:rPr>
          <w:rFonts w:ascii="Times New Roman" w:hAnsi="Times New Roman" w:cs="Times New Roman"/>
          <w:b/>
          <w:lang w:val="en-GB"/>
        </w:rPr>
        <w:t xml:space="preserve"> (same as Ericsson proposal in [2])</w:t>
      </w:r>
      <w:r w:rsidRPr="003A3880">
        <w:rPr>
          <w:rFonts w:ascii="Times New Roman" w:hAnsi="Times New Roman" w:cs="Times New Roman"/>
          <w:b/>
          <w:lang w:val="en-GB"/>
        </w:rPr>
        <w:t>.</w:t>
      </w:r>
    </w:p>
    <w:p w14:paraId="77AA1937" w14:textId="3E24770A" w:rsidR="000C4E75" w:rsidRPr="003A3880" w:rsidRDefault="000C4E75" w:rsidP="000C4E75">
      <w:pPr>
        <w:rPr>
          <w:rFonts w:ascii="Times New Roman" w:hAnsi="Times New Roman" w:cs="Times New Roman"/>
          <w:b/>
          <w:lang w:val="en-GB"/>
        </w:rPr>
      </w:pPr>
      <w:r w:rsidRPr="003A3880">
        <w:rPr>
          <w:rFonts w:ascii="Times New Roman" w:hAnsi="Times New Roman" w:cs="Times New Roman"/>
          <w:b/>
          <w:lang w:val="en-GB"/>
        </w:rPr>
        <w:t xml:space="preserve">Proposal </w:t>
      </w:r>
      <w:r w:rsidR="004F76EC">
        <w:rPr>
          <w:rFonts w:ascii="Times New Roman" w:hAnsi="Times New Roman" w:cs="Times New Roman"/>
          <w:b/>
          <w:lang w:val="en-GB"/>
        </w:rPr>
        <w:t>2</w:t>
      </w:r>
      <w:r w:rsidRPr="003A3880">
        <w:rPr>
          <w:rFonts w:ascii="Times New Roman" w:hAnsi="Times New Roman" w:cs="Times New Roman"/>
          <w:b/>
          <w:lang w:val="en-GB"/>
        </w:rPr>
        <w:t>: For DMRS-based PDSCH, set one set of test points {</w:t>
      </w:r>
      <w:r w:rsidR="00BE65B2">
        <w:rPr>
          <w:rFonts w:ascii="Times New Roman" w:hAnsi="Times New Roman" w:cs="Times New Roman"/>
          <w:b/>
          <w:lang w:val="en-GB"/>
        </w:rPr>
        <w:t>4</w:t>
      </w:r>
      <w:r w:rsidRPr="003A3880">
        <w:rPr>
          <w:rFonts w:ascii="Times New Roman" w:hAnsi="Times New Roman" w:cs="Times New Roman"/>
          <w:b/>
          <w:lang w:val="en-GB"/>
        </w:rPr>
        <w:t xml:space="preserve">, </w:t>
      </w:r>
      <w:r w:rsidR="00BE65B2">
        <w:rPr>
          <w:rFonts w:ascii="Times New Roman" w:hAnsi="Times New Roman" w:cs="Times New Roman"/>
          <w:b/>
          <w:lang w:val="en-GB"/>
        </w:rPr>
        <w:t>5</w:t>
      </w:r>
      <w:r w:rsidRPr="003A3880">
        <w:rPr>
          <w:rFonts w:ascii="Times New Roman" w:hAnsi="Times New Roman" w:cs="Times New Roman"/>
          <w:b/>
          <w:lang w:val="en-GB"/>
        </w:rPr>
        <w:t xml:space="preserve">} for </w:t>
      </w:r>
      <w:proofErr w:type="spellStart"/>
      <w:r w:rsidRPr="003A3880">
        <w:rPr>
          <w:rFonts w:ascii="Times New Roman" w:hAnsi="Times New Roman" w:cs="Times New Roman"/>
          <w:b/>
          <w:lang w:val="en-GB"/>
        </w:rPr>
        <w:t>subslot</w:t>
      </w:r>
      <w:proofErr w:type="spellEnd"/>
      <w:r w:rsidRPr="003A3880">
        <w:rPr>
          <w:rFonts w:ascii="Times New Roman" w:hAnsi="Times New Roman" w:cs="Times New Roman"/>
          <w:b/>
          <w:lang w:val="en-GB"/>
        </w:rPr>
        <w:t>-based wideband CQI reporting test.</w:t>
      </w:r>
    </w:p>
    <w:p w14:paraId="1555E66F" w14:textId="0EF5A1DE" w:rsidR="00766EB9" w:rsidRPr="003A3880" w:rsidRDefault="007A5380" w:rsidP="00766EB9">
      <w:pPr>
        <w:pStyle w:val="Heading1"/>
        <w:rPr>
          <w:rFonts w:ascii="Times New Roman" w:hAnsi="Times New Roman"/>
          <w:lang w:val="en-US"/>
        </w:rPr>
      </w:pPr>
      <w:r w:rsidRPr="003A3880">
        <w:rPr>
          <w:rFonts w:ascii="Times New Roman" w:hAnsi="Times New Roman"/>
          <w:lang w:val="en-US"/>
        </w:rPr>
        <w:t>5</w:t>
      </w:r>
      <w:r w:rsidR="00766EB9" w:rsidRPr="003A3880">
        <w:rPr>
          <w:rFonts w:ascii="Times New Roman" w:hAnsi="Times New Roman"/>
          <w:lang w:val="en-US"/>
        </w:rPr>
        <w:tab/>
        <w:t>References</w:t>
      </w:r>
    </w:p>
    <w:p w14:paraId="31A0DE4A" w14:textId="023B0051" w:rsidR="003A3977" w:rsidRDefault="001E2A1C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  <w:rPr>
          <w:rFonts w:ascii="Times New Roman" w:hAnsi="Times New Roman" w:cs="Times New Roman"/>
        </w:rPr>
      </w:pPr>
      <w:bookmarkStart w:id="9" w:name="_Ref516231610"/>
      <w:bookmarkEnd w:id="8"/>
      <w:r w:rsidRPr="003A3880">
        <w:rPr>
          <w:rFonts w:ascii="Times New Roman" w:hAnsi="Times New Roman" w:cs="Times New Roman"/>
        </w:rPr>
        <w:t>R4-1816325</w:t>
      </w:r>
      <w:r w:rsidR="00FA7A96" w:rsidRPr="003A3880">
        <w:rPr>
          <w:rFonts w:ascii="Times New Roman" w:hAnsi="Times New Roman" w:cs="Times New Roman"/>
        </w:rPr>
        <w:t>, “</w:t>
      </w:r>
      <w:r w:rsidR="00B4024D" w:rsidRPr="003A3880">
        <w:rPr>
          <w:rFonts w:ascii="Times New Roman" w:hAnsi="Times New Roman" w:cs="Times New Roman"/>
        </w:rPr>
        <w:t xml:space="preserve">Introduction of CQI tests for </w:t>
      </w:r>
      <w:proofErr w:type="spellStart"/>
      <w:r w:rsidR="00B4024D" w:rsidRPr="003A3880">
        <w:rPr>
          <w:rFonts w:ascii="Times New Roman" w:hAnsi="Times New Roman" w:cs="Times New Roman"/>
        </w:rPr>
        <w:t>sTTI</w:t>
      </w:r>
      <w:proofErr w:type="spellEnd"/>
      <w:r w:rsidR="00FA7A96" w:rsidRPr="003A3880">
        <w:rPr>
          <w:rFonts w:ascii="Times New Roman" w:hAnsi="Times New Roman" w:cs="Times New Roman"/>
        </w:rPr>
        <w:t>”, Ericsson.</w:t>
      </w:r>
      <w:bookmarkEnd w:id="9"/>
    </w:p>
    <w:p w14:paraId="2C87E06B" w14:textId="6426490A" w:rsidR="009615D1" w:rsidRPr="003A3880" w:rsidRDefault="009615D1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  <w:rPr>
          <w:rFonts w:ascii="Times New Roman" w:hAnsi="Times New Roman" w:cs="Times New Roman"/>
        </w:rPr>
      </w:pPr>
      <w:r w:rsidRPr="009615D1">
        <w:rPr>
          <w:rFonts w:ascii="Times New Roman" w:hAnsi="Times New Roman" w:cs="Times New Roman"/>
        </w:rPr>
        <w:t>R4-1815224</w:t>
      </w:r>
      <w:r>
        <w:rPr>
          <w:rFonts w:ascii="Times New Roman" w:hAnsi="Times New Roman" w:cs="Times New Roman"/>
        </w:rPr>
        <w:t>, “</w:t>
      </w:r>
      <w:proofErr w:type="spellStart"/>
      <w:r w:rsidR="00687680" w:rsidRPr="00687680">
        <w:rPr>
          <w:rFonts w:ascii="Times New Roman" w:hAnsi="Times New Roman" w:cs="Times New Roman"/>
        </w:rPr>
        <w:t>sTTI</w:t>
      </w:r>
      <w:proofErr w:type="spellEnd"/>
      <w:r w:rsidR="00687680" w:rsidRPr="00687680">
        <w:rPr>
          <w:rFonts w:ascii="Times New Roman" w:hAnsi="Times New Roman" w:cs="Times New Roman"/>
        </w:rPr>
        <w:t xml:space="preserve"> CQI reporting tests</w:t>
      </w:r>
      <w:r>
        <w:rPr>
          <w:rFonts w:ascii="Times New Roman" w:hAnsi="Times New Roman" w:cs="Times New Roman"/>
        </w:rPr>
        <w:t>”</w:t>
      </w:r>
    </w:p>
    <w:p w14:paraId="09832DC4" w14:textId="6ECDEA34" w:rsidR="00932BF6" w:rsidRPr="003A3880" w:rsidRDefault="00932BF6" w:rsidP="009160E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</w:p>
    <w:sectPr w:rsidR="00932BF6" w:rsidRPr="003A388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3A4C4" w14:textId="77777777" w:rsidR="002C1490" w:rsidRDefault="002C1490">
      <w:pPr>
        <w:spacing w:after="0"/>
      </w:pPr>
      <w:r>
        <w:separator/>
      </w:r>
    </w:p>
  </w:endnote>
  <w:endnote w:type="continuationSeparator" w:id="0">
    <w:p w14:paraId="1DB45321" w14:textId="77777777" w:rsidR="002C1490" w:rsidRDefault="002C14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2B7225" w:rsidRDefault="002B722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2B7225" w:rsidRDefault="002B7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64E4B" w14:textId="77777777" w:rsidR="002C1490" w:rsidRDefault="002C1490">
      <w:pPr>
        <w:spacing w:after="0"/>
      </w:pPr>
      <w:r>
        <w:separator/>
      </w:r>
    </w:p>
  </w:footnote>
  <w:footnote w:type="continuationSeparator" w:id="0">
    <w:p w14:paraId="7C49B0A4" w14:textId="77777777" w:rsidR="002C1490" w:rsidRDefault="002C14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B7225" w:rsidRDefault="002B72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A6934"/>
    <w:multiLevelType w:val="hybridMultilevel"/>
    <w:tmpl w:val="5D808066"/>
    <w:lvl w:ilvl="0" w:tplc="4FC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64A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27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9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D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E7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23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9"/>
  </w:num>
  <w:num w:numId="19">
    <w:abstractNumId w:val="17"/>
  </w:num>
  <w:num w:numId="20">
    <w:abstractNumId w:val="1"/>
  </w:num>
  <w:num w:numId="21">
    <w:abstractNumId w:val="13"/>
  </w:num>
  <w:num w:numId="22">
    <w:abstractNumId w:val="22"/>
  </w:num>
  <w:num w:numId="23">
    <w:abstractNumId w:val="14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C9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9B7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586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739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6E64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28E4"/>
    <w:rsid w:val="00083169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9FE"/>
    <w:rsid w:val="000A4BEB"/>
    <w:rsid w:val="000A5060"/>
    <w:rsid w:val="000A5806"/>
    <w:rsid w:val="000A5BF1"/>
    <w:rsid w:val="000A63A4"/>
    <w:rsid w:val="000A693F"/>
    <w:rsid w:val="000A6F20"/>
    <w:rsid w:val="000A70C7"/>
    <w:rsid w:val="000A78BB"/>
    <w:rsid w:val="000B04B5"/>
    <w:rsid w:val="000B2A11"/>
    <w:rsid w:val="000B2D7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DA1"/>
    <w:rsid w:val="000C3FF8"/>
    <w:rsid w:val="000C4E75"/>
    <w:rsid w:val="000C60C5"/>
    <w:rsid w:val="000C674F"/>
    <w:rsid w:val="000C6B63"/>
    <w:rsid w:val="000C6B81"/>
    <w:rsid w:val="000C6B9D"/>
    <w:rsid w:val="000C6D3B"/>
    <w:rsid w:val="000C70BC"/>
    <w:rsid w:val="000C7278"/>
    <w:rsid w:val="000C7434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6FC7"/>
    <w:rsid w:val="000D75D8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8CF"/>
    <w:rsid w:val="000F0DD5"/>
    <w:rsid w:val="000F13B1"/>
    <w:rsid w:val="000F21BD"/>
    <w:rsid w:val="000F2EEF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5F22"/>
    <w:rsid w:val="00105FC5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2A9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641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0F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36FF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8D9"/>
    <w:rsid w:val="00187976"/>
    <w:rsid w:val="0019028C"/>
    <w:rsid w:val="0019086A"/>
    <w:rsid w:val="00191BA5"/>
    <w:rsid w:val="001920A5"/>
    <w:rsid w:val="001922C6"/>
    <w:rsid w:val="001931C1"/>
    <w:rsid w:val="00193491"/>
    <w:rsid w:val="00193516"/>
    <w:rsid w:val="00193937"/>
    <w:rsid w:val="00193CD3"/>
    <w:rsid w:val="00194313"/>
    <w:rsid w:val="00194385"/>
    <w:rsid w:val="00195353"/>
    <w:rsid w:val="00195439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56B"/>
    <w:rsid w:val="001A29C1"/>
    <w:rsid w:val="001A3600"/>
    <w:rsid w:val="001A4634"/>
    <w:rsid w:val="001A4725"/>
    <w:rsid w:val="001A4914"/>
    <w:rsid w:val="001A4A47"/>
    <w:rsid w:val="001A4EB9"/>
    <w:rsid w:val="001A5517"/>
    <w:rsid w:val="001A7126"/>
    <w:rsid w:val="001A7DC3"/>
    <w:rsid w:val="001B0197"/>
    <w:rsid w:val="001B0248"/>
    <w:rsid w:val="001B0331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04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A1C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1F7E50"/>
    <w:rsid w:val="0020057C"/>
    <w:rsid w:val="00200845"/>
    <w:rsid w:val="00200CCF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78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E71"/>
    <w:rsid w:val="00254F4A"/>
    <w:rsid w:val="00255311"/>
    <w:rsid w:val="00255EA3"/>
    <w:rsid w:val="002563BF"/>
    <w:rsid w:val="00256767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557A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6C84"/>
    <w:rsid w:val="002772B4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48D"/>
    <w:rsid w:val="002A18BB"/>
    <w:rsid w:val="002A24D7"/>
    <w:rsid w:val="002A2740"/>
    <w:rsid w:val="002A2BC1"/>
    <w:rsid w:val="002A411F"/>
    <w:rsid w:val="002A4CD2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B7225"/>
    <w:rsid w:val="002C0F91"/>
    <w:rsid w:val="002C1490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142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6CA"/>
    <w:rsid w:val="002E6958"/>
    <w:rsid w:val="002E6C98"/>
    <w:rsid w:val="002E7210"/>
    <w:rsid w:val="002E7687"/>
    <w:rsid w:val="002E7794"/>
    <w:rsid w:val="002F0564"/>
    <w:rsid w:val="002F072E"/>
    <w:rsid w:val="002F08A5"/>
    <w:rsid w:val="002F1E21"/>
    <w:rsid w:val="002F273E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722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3DAB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29A5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37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8E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92A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318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88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62F2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46BD"/>
    <w:rsid w:val="003F46C3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E9F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3FAB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2474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42EB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2637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48E8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3EF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4F76EC"/>
    <w:rsid w:val="00500736"/>
    <w:rsid w:val="00502DD5"/>
    <w:rsid w:val="00503316"/>
    <w:rsid w:val="00503A04"/>
    <w:rsid w:val="00504021"/>
    <w:rsid w:val="005048E5"/>
    <w:rsid w:val="0050533B"/>
    <w:rsid w:val="00505F80"/>
    <w:rsid w:val="00506057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207"/>
    <w:rsid w:val="00527B42"/>
    <w:rsid w:val="00530D12"/>
    <w:rsid w:val="00530F09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AE7"/>
    <w:rsid w:val="00542D1D"/>
    <w:rsid w:val="00543643"/>
    <w:rsid w:val="00544E01"/>
    <w:rsid w:val="0054527E"/>
    <w:rsid w:val="005467B1"/>
    <w:rsid w:val="005469AB"/>
    <w:rsid w:val="005479AE"/>
    <w:rsid w:val="00547B03"/>
    <w:rsid w:val="00547D7D"/>
    <w:rsid w:val="00547E51"/>
    <w:rsid w:val="0055165E"/>
    <w:rsid w:val="005518F6"/>
    <w:rsid w:val="00551FC7"/>
    <w:rsid w:val="00552359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32B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2EB5"/>
    <w:rsid w:val="00592F50"/>
    <w:rsid w:val="0059321E"/>
    <w:rsid w:val="00593296"/>
    <w:rsid w:val="0059399E"/>
    <w:rsid w:val="00593A00"/>
    <w:rsid w:val="00594060"/>
    <w:rsid w:val="0059489B"/>
    <w:rsid w:val="00595150"/>
    <w:rsid w:val="00595398"/>
    <w:rsid w:val="005963D8"/>
    <w:rsid w:val="005964A8"/>
    <w:rsid w:val="005965F7"/>
    <w:rsid w:val="00596D4F"/>
    <w:rsid w:val="005972FF"/>
    <w:rsid w:val="005974CA"/>
    <w:rsid w:val="005975F4"/>
    <w:rsid w:val="005979D3"/>
    <w:rsid w:val="00597D16"/>
    <w:rsid w:val="00597E0D"/>
    <w:rsid w:val="005A1152"/>
    <w:rsid w:val="005A15DB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8F9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5A6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952"/>
    <w:rsid w:val="005F0E6A"/>
    <w:rsid w:val="005F165F"/>
    <w:rsid w:val="005F20DD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786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4AF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254"/>
    <w:rsid w:val="006137A5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6DB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DD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5B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680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2C3D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147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4C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1A8E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6F5D56"/>
    <w:rsid w:val="007016D4"/>
    <w:rsid w:val="00701A77"/>
    <w:rsid w:val="00702207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99F"/>
    <w:rsid w:val="00717214"/>
    <w:rsid w:val="007172AD"/>
    <w:rsid w:val="00717665"/>
    <w:rsid w:val="0072047E"/>
    <w:rsid w:val="00721B6B"/>
    <w:rsid w:val="00722B62"/>
    <w:rsid w:val="007234AD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09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57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677EB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1D8"/>
    <w:rsid w:val="00786581"/>
    <w:rsid w:val="007872B5"/>
    <w:rsid w:val="00787767"/>
    <w:rsid w:val="00787815"/>
    <w:rsid w:val="007907E7"/>
    <w:rsid w:val="00790B97"/>
    <w:rsid w:val="007917F9"/>
    <w:rsid w:val="00791D0C"/>
    <w:rsid w:val="00791D31"/>
    <w:rsid w:val="007920D4"/>
    <w:rsid w:val="00792884"/>
    <w:rsid w:val="00793785"/>
    <w:rsid w:val="00794047"/>
    <w:rsid w:val="007945C2"/>
    <w:rsid w:val="00795512"/>
    <w:rsid w:val="00796622"/>
    <w:rsid w:val="00796849"/>
    <w:rsid w:val="00796F6E"/>
    <w:rsid w:val="007975C7"/>
    <w:rsid w:val="007976AB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4EF4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036"/>
    <w:rsid w:val="007D0254"/>
    <w:rsid w:val="007D0378"/>
    <w:rsid w:val="007D0D48"/>
    <w:rsid w:val="007D115E"/>
    <w:rsid w:val="007D137E"/>
    <w:rsid w:val="007D165A"/>
    <w:rsid w:val="007D1F71"/>
    <w:rsid w:val="007D237C"/>
    <w:rsid w:val="007D279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9E8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A6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4D3D"/>
    <w:rsid w:val="00805723"/>
    <w:rsid w:val="00806692"/>
    <w:rsid w:val="00806C84"/>
    <w:rsid w:val="00806DE9"/>
    <w:rsid w:val="00807A2C"/>
    <w:rsid w:val="00807A33"/>
    <w:rsid w:val="00810061"/>
    <w:rsid w:val="008105A8"/>
    <w:rsid w:val="00811366"/>
    <w:rsid w:val="00811FB2"/>
    <w:rsid w:val="0081482E"/>
    <w:rsid w:val="00814BCC"/>
    <w:rsid w:val="00815360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5D72"/>
    <w:rsid w:val="008263E9"/>
    <w:rsid w:val="008265F6"/>
    <w:rsid w:val="0082686E"/>
    <w:rsid w:val="00826E1C"/>
    <w:rsid w:val="00827443"/>
    <w:rsid w:val="008279C6"/>
    <w:rsid w:val="00827ADE"/>
    <w:rsid w:val="0083055D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09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08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66F0"/>
    <w:rsid w:val="0089728B"/>
    <w:rsid w:val="008A038D"/>
    <w:rsid w:val="008A0F90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2BF0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0A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29F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8E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0E1"/>
    <w:rsid w:val="00916919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BF6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DDB"/>
    <w:rsid w:val="009417F5"/>
    <w:rsid w:val="00941B2B"/>
    <w:rsid w:val="00943225"/>
    <w:rsid w:val="009434A3"/>
    <w:rsid w:val="009436BC"/>
    <w:rsid w:val="009437DC"/>
    <w:rsid w:val="00943D53"/>
    <w:rsid w:val="00943D6C"/>
    <w:rsid w:val="00943F0D"/>
    <w:rsid w:val="009441E1"/>
    <w:rsid w:val="0094495E"/>
    <w:rsid w:val="00945018"/>
    <w:rsid w:val="009451C1"/>
    <w:rsid w:val="00945734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8A9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5D1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2B50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045C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2793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2A13"/>
    <w:rsid w:val="009D32D1"/>
    <w:rsid w:val="009D3BF8"/>
    <w:rsid w:val="009D408D"/>
    <w:rsid w:val="009D4AFA"/>
    <w:rsid w:val="009D4E8C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0AE"/>
    <w:rsid w:val="00A0138F"/>
    <w:rsid w:val="00A01700"/>
    <w:rsid w:val="00A01806"/>
    <w:rsid w:val="00A036F9"/>
    <w:rsid w:val="00A04422"/>
    <w:rsid w:val="00A04DB9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12"/>
    <w:rsid w:val="00A13BD2"/>
    <w:rsid w:val="00A14E47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0F4"/>
    <w:rsid w:val="00A234FC"/>
    <w:rsid w:val="00A23901"/>
    <w:rsid w:val="00A239F3"/>
    <w:rsid w:val="00A23A31"/>
    <w:rsid w:val="00A24624"/>
    <w:rsid w:val="00A25125"/>
    <w:rsid w:val="00A256BE"/>
    <w:rsid w:val="00A26468"/>
    <w:rsid w:val="00A27534"/>
    <w:rsid w:val="00A30B4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096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9A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AE"/>
    <w:rsid w:val="00A618FF"/>
    <w:rsid w:val="00A624FD"/>
    <w:rsid w:val="00A62E45"/>
    <w:rsid w:val="00A64187"/>
    <w:rsid w:val="00A641FA"/>
    <w:rsid w:val="00A64A43"/>
    <w:rsid w:val="00A64EB4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B7EC6"/>
    <w:rsid w:val="00AC00C7"/>
    <w:rsid w:val="00AC0127"/>
    <w:rsid w:val="00AC013B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0C57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5944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1287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1A28"/>
    <w:rsid w:val="00B12982"/>
    <w:rsid w:val="00B12C06"/>
    <w:rsid w:val="00B12D8D"/>
    <w:rsid w:val="00B13353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024D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5C5"/>
    <w:rsid w:val="00B703D1"/>
    <w:rsid w:val="00B703EE"/>
    <w:rsid w:val="00B70403"/>
    <w:rsid w:val="00B705FB"/>
    <w:rsid w:val="00B70E93"/>
    <w:rsid w:val="00B7101F"/>
    <w:rsid w:val="00B715B4"/>
    <w:rsid w:val="00B726B7"/>
    <w:rsid w:val="00B72CD2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291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C0A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5B2"/>
    <w:rsid w:val="00BE6628"/>
    <w:rsid w:val="00BE6EA6"/>
    <w:rsid w:val="00BE732C"/>
    <w:rsid w:val="00BF1A74"/>
    <w:rsid w:val="00BF21D2"/>
    <w:rsid w:val="00BF21E8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D7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42F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A90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E9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3C60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49E"/>
    <w:rsid w:val="00C5789A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5AE1"/>
    <w:rsid w:val="00C66109"/>
    <w:rsid w:val="00C66760"/>
    <w:rsid w:val="00C67A81"/>
    <w:rsid w:val="00C705F3"/>
    <w:rsid w:val="00C70A99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929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B73D4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24D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CE7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19D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47958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601"/>
    <w:rsid w:val="00D55D94"/>
    <w:rsid w:val="00D564D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67C"/>
    <w:rsid w:val="00D61726"/>
    <w:rsid w:val="00D619F5"/>
    <w:rsid w:val="00D61AFD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E75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235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945"/>
    <w:rsid w:val="00DD1B2E"/>
    <w:rsid w:val="00DD2252"/>
    <w:rsid w:val="00DD22C4"/>
    <w:rsid w:val="00DD2A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972"/>
    <w:rsid w:val="00E05A0A"/>
    <w:rsid w:val="00E05ADE"/>
    <w:rsid w:val="00E05C25"/>
    <w:rsid w:val="00E10E79"/>
    <w:rsid w:val="00E11303"/>
    <w:rsid w:val="00E11379"/>
    <w:rsid w:val="00E11380"/>
    <w:rsid w:val="00E113C8"/>
    <w:rsid w:val="00E121CD"/>
    <w:rsid w:val="00E122EB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1D9"/>
    <w:rsid w:val="00E36A8F"/>
    <w:rsid w:val="00E3703B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145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886"/>
    <w:rsid w:val="00E75B6E"/>
    <w:rsid w:val="00E75BD2"/>
    <w:rsid w:val="00E76B4A"/>
    <w:rsid w:val="00E76CE7"/>
    <w:rsid w:val="00E77735"/>
    <w:rsid w:val="00E77FF7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020C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19B"/>
    <w:rsid w:val="00EA0AAB"/>
    <w:rsid w:val="00EA0E9A"/>
    <w:rsid w:val="00EA1209"/>
    <w:rsid w:val="00EA193A"/>
    <w:rsid w:val="00EA20BE"/>
    <w:rsid w:val="00EA2C05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4E0A"/>
    <w:rsid w:val="00EB55A8"/>
    <w:rsid w:val="00EB5D8C"/>
    <w:rsid w:val="00EB5F35"/>
    <w:rsid w:val="00EB6677"/>
    <w:rsid w:val="00EB6AAA"/>
    <w:rsid w:val="00EB773D"/>
    <w:rsid w:val="00EB779D"/>
    <w:rsid w:val="00EB7B27"/>
    <w:rsid w:val="00EB7B6E"/>
    <w:rsid w:val="00EC0D9F"/>
    <w:rsid w:val="00EC1339"/>
    <w:rsid w:val="00EC2E5C"/>
    <w:rsid w:val="00EC33F4"/>
    <w:rsid w:val="00EC3A78"/>
    <w:rsid w:val="00EC3DEC"/>
    <w:rsid w:val="00EC40F2"/>
    <w:rsid w:val="00EC4C85"/>
    <w:rsid w:val="00EC4CAC"/>
    <w:rsid w:val="00EC5893"/>
    <w:rsid w:val="00EC5C1D"/>
    <w:rsid w:val="00EC6FAA"/>
    <w:rsid w:val="00ED0019"/>
    <w:rsid w:val="00ED050F"/>
    <w:rsid w:val="00ED0886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569"/>
    <w:rsid w:val="00EE03DF"/>
    <w:rsid w:val="00EE09B9"/>
    <w:rsid w:val="00EE0C5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83"/>
    <w:rsid w:val="00EF08B4"/>
    <w:rsid w:val="00EF0944"/>
    <w:rsid w:val="00EF09F0"/>
    <w:rsid w:val="00EF0C72"/>
    <w:rsid w:val="00EF1220"/>
    <w:rsid w:val="00EF1788"/>
    <w:rsid w:val="00EF1C34"/>
    <w:rsid w:val="00EF20FB"/>
    <w:rsid w:val="00EF2ADC"/>
    <w:rsid w:val="00EF2B6A"/>
    <w:rsid w:val="00EF2C59"/>
    <w:rsid w:val="00EF3563"/>
    <w:rsid w:val="00EF3F4D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078F1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C4E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432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D2F"/>
    <w:rsid w:val="00F34F76"/>
    <w:rsid w:val="00F35413"/>
    <w:rsid w:val="00F36D85"/>
    <w:rsid w:val="00F372EA"/>
    <w:rsid w:val="00F376F1"/>
    <w:rsid w:val="00F377B3"/>
    <w:rsid w:val="00F37C10"/>
    <w:rsid w:val="00F37C9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BD4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010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A96"/>
    <w:rsid w:val="00FB1A77"/>
    <w:rsid w:val="00FB31AE"/>
    <w:rsid w:val="00FB3EB5"/>
    <w:rsid w:val="00FB4678"/>
    <w:rsid w:val="00FB50F9"/>
    <w:rsid w:val="00FB663D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C7AC2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463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0EC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63A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63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63A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F21E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4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807C76C-3CDE-42A5-BAA5-D1DC3AF8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2019-02-08T00:08:00Z</dcterms:created>
  <dcterms:modified xsi:type="dcterms:W3CDTF">2019-02-15T19:20:00Z</dcterms:modified>
</cp:coreProperties>
</file>